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585ED" w14:textId="77777777" w:rsidR="006303C9" w:rsidRDefault="006303C9">
      <w:pPr>
        <w:pStyle w:val="Heading1"/>
      </w:pPr>
    </w:p>
    <w:p w14:paraId="139F9ED5" w14:textId="77777777" w:rsidR="006303C9" w:rsidRDefault="006303C9">
      <w:pPr>
        <w:pStyle w:val="Heading1"/>
      </w:pPr>
    </w:p>
    <w:p w14:paraId="6D9CFAA9" w14:textId="5535D1A1" w:rsidR="007168D1" w:rsidRDefault="0003523C">
      <w:pPr>
        <w:pStyle w:val="Heading1"/>
      </w:pPr>
      <w:r w:rsidRPr="00B62E22">
        <w:t xml:space="preserve">KOKKULEPE </w:t>
      </w:r>
      <w:r w:rsidR="00EB04C9">
        <w:t xml:space="preserve"> </w:t>
      </w:r>
      <w:r w:rsidR="007168D1" w:rsidRPr="00B62E22">
        <w:t>nr</w:t>
      </w:r>
      <w:r w:rsidR="00562E73">
        <w:t xml:space="preserve"> </w:t>
      </w:r>
      <w:r w:rsidR="00F57C8F" w:rsidRPr="00F57C8F">
        <w:t>3-1.21/2026/6</w:t>
      </w:r>
    </w:p>
    <w:p w14:paraId="3A4928D2" w14:textId="77777777" w:rsidR="00E96C45" w:rsidRDefault="00873104" w:rsidP="00C80AA8">
      <w:pPr>
        <w:pStyle w:val="Heading1"/>
      </w:pPr>
      <w:r>
        <w:t xml:space="preserve">TEABETAHVLI </w:t>
      </w:r>
      <w:r w:rsidR="00EB04C9">
        <w:t xml:space="preserve">PAIGALDAMISEKS </w:t>
      </w:r>
      <w:r w:rsidR="00E96C45" w:rsidRPr="00B62E22">
        <w:t xml:space="preserve"> </w:t>
      </w:r>
    </w:p>
    <w:p w14:paraId="23AFCAD8" w14:textId="77777777" w:rsidR="00E96C45" w:rsidRDefault="00E96C45"/>
    <w:p w14:paraId="1F695CE2" w14:textId="77777777" w:rsidR="0017329F" w:rsidRDefault="0017329F" w:rsidP="007E3C99">
      <w:pPr>
        <w:tabs>
          <w:tab w:val="right" w:pos="9014"/>
        </w:tabs>
        <w:jc w:val="right"/>
        <w:rPr>
          <w:rFonts w:eastAsia="Calibri"/>
          <w:szCs w:val="22"/>
        </w:rPr>
      </w:pPr>
    </w:p>
    <w:p w14:paraId="281D0B5E" w14:textId="77777777" w:rsidR="0017329F" w:rsidRDefault="0017329F" w:rsidP="0017329F">
      <w:pPr>
        <w:jc w:val="right"/>
      </w:pPr>
      <w:r w:rsidRPr="00A6610C">
        <w:t>(hiliseima digitaalallkirja kuupäev)</w:t>
      </w:r>
    </w:p>
    <w:p w14:paraId="7D49D0A3" w14:textId="77777777" w:rsidR="0017329F" w:rsidRDefault="0017329F" w:rsidP="0017329F">
      <w:pPr>
        <w:tabs>
          <w:tab w:val="right" w:pos="9014"/>
        </w:tabs>
        <w:jc w:val="right"/>
        <w:rPr>
          <w:rFonts w:eastAsia="Calibri"/>
          <w:szCs w:val="22"/>
        </w:rPr>
      </w:pPr>
    </w:p>
    <w:p w14:paraId="13D605F6" w14:textId="77777777" w:rsidR="007E3C99" w:rsidRPr="008C4BE6" w:rsidRDefault="007E3C99" w:rsidP="007E3C99">
      <w:pPr>
        <w:tabs>
          <w:tab w:val="right" w:pos="9014"/>
        </w:tabs>
        <w:jc w:val="both"/>
      </w:pPr>
    </w:p>
    <w:p w14:paraId="14AF74E1" w14:textId="77777777" w:rsidR="007E3C99" w:rsidRDefault="007E3C99" w:rsidP="0050365D">
      <w:pPr>
        <w:jc w:val="both"/>
      </w:pPr>
    </w:p>
    <w:p w14:paraId="2A238C4B" w14:textId="5F77F9BD" w:rsidR="00374C17" w:rsidRDefault="00374C17" w:rsidP="0050365D">
      <w:pPr>
        <w:jc w:val="both"/>
      </w:pPr>
      <w:r w:rsidRPr="00B16254">
        <w:t>Riigimetsa Majandamise Keskus,</w:t>
      </w:r>
      <w:r w:rsidR="006F3CF2" w:rsidRPr="00B16254">
        <w:t xml:space="preserve"> </w:t>
      </w:r>
      <w:r w:rsidR="006F3CF2">
        <w:t xml:space="preserve">edaspidi </w:t>
      </w:r>
      <w:r w:rsidR="006F3CF2" w:rsidRPr="006F3CF2">
        <w:rPr>
          <w:b/>
        </w:rPr>
        <w:t>RMK</w:t>
      </w:r>
      <w:r w:rsidR="006F3CF2">
        <w:rPr>
          <w:b/>
        </w:rPr>
        <w:t>,</w:t>
      </w:r>
      <w:r>
        <w:t xml:space="preserve"> </w:t>
      </w:r>
      <w:r>
        <w:rPr>
          <w:noProof/>
        </w:rPr>
        <w:t xml:space="preserve">keda </w:t>
      </w:r>
      <w:r>
        <w:t>esindab</w:t>
      </w:r>
      <w:r w:rsidR="004A6854">
        <w:t xml:space="preserve"> </w:t>
      </w:r>
      <w:sdt>
        <w:sdtPr>
          <w:rPr>
            <w:rFonts w:eastAsia="Calibri"/>
          </w:rPr>
          <w:tag w:val="Riigimetsa Majandamise Keskuse "/>
          <w:id w:val="-1598098674"/>
          <w:placeholder>
            <w:docPart w:val="EC949D2722BC46199214523C2800CC25"/>
          </w:placeholder>
          <w:comboBox>
            <w:listItem w:displayText="juhatuse" w:value="juhatuse"/>
            <w:listItem w:displayText="juhatuse esimehe" w:value="juhatuse esimehe"/>
          </w:comboBox>
        </w:sdtPr>
        <w:sdtContent>
          <w:r w:rsidR="00351287">
            <w:rPr>
              <w:rFonts w:eastAsia="Calibri"/>
            </w:rPr>
            <w:t>juhatuse</w:t>
          </w:r>
        </w:sdtContent>
      </w:sdt>
      <w:r w:rsidR="004A6854">
        <w:rPr>
          <w:rFonts w:eastAsia="Calibri"/>
        </w:rPr>
        <w:t xml:space="preserve"> </w:t>
      </w:r>
      <w:r w:rsidR="00351287">
        <w:rPr>
          <w:rFonts w:eastAsia="Calibri"/>
        </w:rPr>
        <w:t xml:space="preserve">liikme </w:t>
      </w:r>
      <w:sdt>
        <w:sdtPr>
          <w:rPr>
            <w:rFonts w:eastAsia="Calibri"/>
          </w:rPr>
          <w:id w:val="1451282731"/>
          <w:placeholder>
            <w:docPart w:val="4BF27D3E448245A4B155D37EA0653A51"/>
          </w:placeholder>
          <w:date w:fullDate="2024-04-15T00:00:00Z">
            <w:dateFormat w:val="d.MM.yyyy"/>
            <w:lid w:val="et-EE"/>
            <w:storeMappedDataAs w:val="dateTime"/>
            <w:calendar w:val="gregorian"/>
          </w:date>
        </w:sdtPr>
        <w:sdtContent>
          <w:r w:rsidR="00351287">
            <w:rPr>
              <w:rFonts w:eastAsia="Calibri"/>
            </w:rPr>
            <w:t>15.04.2024</w:t>
          </w:r>
        </w:sdtContent>
      </w:sdt>
      <w:r w:rsidR="004A6854">
        <w:rPr>
          <w:rFonts w:eastAsia="Calibri"/>
        </w:rPr>
        <w:t xml:space="preserve"> </w:t>
      </w:r>
      <w:sdt>
        <w:sdtPr>
          <w:rPr>
            <w:rFonts w:eastAsia="Calibri"/>
          </w:rPr>
          <w:id w:val="-775716232"/>
          <w:placeholder>
            <w:docPart w:val="8C9A569223A3463B8D0B86BDFDBC5733"/>
          </w:placeholder>
          <w:comboBox>
            <w:listItem w:displayText="otsuse" w:value="otsuse"/>
            <w:listItem w:displayText="käskkirja" w:value="käskkirja"/>
          </w:comboBox>
        </w:sdtPr>
        <w:sdtContent>
          <w:r w:rsidR="00351287">
            <w:rPr>
              <w:rFonts w:eastAsia="Calibri"/>
            </w:rPr>
            <w:t>käskkirja</w:t>
          </w:r>
        </w:sdtContent>
      </w:sdt>
      <w:r>
        <w:t xml:space="preserve"> nr </w:t>
      </w:r>
      <w:r w:rsidR="00351287" w:rsidRPr="00351287">
        <w:rPr>
          <w:rFonts w:eastAsia="Calibri"/>
        </w:rPr>
        <w:t>1-5/32</w:t>
      </w:r>
      <w:r w:rsidR="004A6854">
        <w:rPr>
          <w:rFonts w:eastAsia="Calibri"/>
        </w:rPr>
        <w:t xml:space="preserve"> </w:t>
      </w:r>
      <w:r>
        <w:t>alusel</w:t>
      </w:r>
      <w:r w:rsidR="00A20E5A">
        <w:t xml:space="preserve"> </w:t>
      </w:r>
      <w:r w:rsidR="00351287">
        <w:t>metsaülem, Jaan Schults</w:t>
      </w:r>
      <w:r w:rsidR="00A20E5A">
        <w:rPr>
          <w:rFonts w:eastAsia="Calibri"/>
        </w:rPr>
        <w:t xml:space="preserve">, </w:t>
      </w:r>
      <w:r>
        <w:t>ühelt poolt</w:t>
      </w:r>
    </w:p>
    <w:p w14:paraId="30C9E7B3" w14:textId="77777777" w:rsidR="006F3CF2" w:rsidRDefault="006F3CF2" w:rsidP="0050365D">
      <w:pPr>
        <w:jc w:val="both"/>
      </w:pPr>
    </w:p>
    <w:p w14:paraId="4CCA7852" w14:textId="7FB947CE" w:rsidR="006F3CF2" w:rsidRPr="008C4BE6" w:rsidRDefault="00374C17">
      <w:pPr>
        <w:jc w:val="both"/>
      </w:pPr>
      <w:r>
        <w:t xml:space="preserve">ja </w:t>
      </w:r>
      <w:r w:rsidR="00351287" w:rsidRPr="00351287">
        <w:t>Harju Tarbijate Ühistu</w:t>
      </w:r>
      <w:r w:rsidR="00072C5D">
        <w:rPr>
          <w:i/>
          <w:iCs/>
        </w:rPr>
        <w:t>,</w:t>
      </w:r>
      <w:r w:rsidR="00A20E5A">
        <w:rPr>
          <w:i/>
          <w:iCs/>
        </w:rPr>
        <w:t xml:space="preserve"> </w:t>
      </w:r>
      <w:r w:rsidR="00A20E5A">
        <w:rPr>
          <w:iCs/>
        </w:rPr>
        <w:t xml:space="preserve">edaspidi </w:t>
      </w:r>
      <w:r w:rsidR="00126F15">
        <w:rPr>
          <w:b/>
          <w:iCs/>
        </w:rPr>
        <w:t>teabetahvli omanik</w:t>
      </w:r>
      <w:r w:rsidR="00A20E5A">
        <w:rPr>
          <w:b/>
          <w:iCs/>
        </w:rPr>
        <w:t>,</w:t>
      </w:r>
      <w:r>
        <w:rPr>
          <w:i/>
          <w:iCs/>
        </w:rPr>
        <w:t xml:space="preserve"> </w:t>
      </w:r>
      <w:r>
        <w:t xml:space="preserve">keda esindab </w:t>
      </w:r>
      <w:r w:rsidR="00E92B65" w:rsidRPr="00E92B65">
        <w:t xml:space="preserve">juhatuse liige </w:t>
      </w:r>
      <w:r w:rsidR="00ED166D">
        <w:t>Piret Luberg</w:t>
      </w:r>
      <w:r w:rsidR="006F3CF2">
        <w:rPr>
          <w:b/>
          <w:bCs/>
        </w:rPr>
        <w:t>,</w:t>
      </w:r>
      <w:r w:rsidR="006F3CF2">
        <w:t xml:space="preserve"> teiselt poolt</w:t>
      </w:r>
      <w:r w:rsidR="006F3CF2" w:rsidRPr="008C4BE6">
        <w:t xml:space="preserve">, </w:t>
      </w:r>
    </w:p>
    <w:p w14:paraId="0E76C7C5" w14:textId="77777777" w:rsidR="006F3CF2" w:rsidRDefault="006F3CF2" w:rsidP="0050365D">
      <w:pPr>
        <w:jc w:val="both"/>
        <w:rPr>
          <w:rFonts w:eastAsia="Calibri"/>
        </w:rPr>
      </w:pPr>
    </w:p>
    <w:p w14:paraId="7DDA8C35" w14:textId="77777777" w:rsidR="002803B0" w:rsidRDefault="002803B0" w:rsidP="0050365D">
      <w:pPr>
        <w:jc w:val="both"/>
      </w:pPr>
      <w:r>
        <w:t xml:space="preserve">keda nimetatakse edaspidi </w:t>
      </w:r>
      <w:r w:rsidR="00072C5D">
        <w:rPr>
          <w:b/>
        </w:rPr>
        <w:t>p</w:t>
      </w:r>
      <w:r>
        <w:rPr>
          <w:b/>
        </w:rPr>
        <w:t xml:space="preserve">ool </w:t>
      </w:r>
      <w:r>
        <w:t xml:space="preserve">või ühiselt </w:t>
      </w:r>
      <w:r w:rsidR="00072C5D">
        <w:rPr>
          <w:b/>
        </w:rPr>
        <w:t>p</w:t>
      </w:r>
      <w:r>
        <w:rPr>
          <w:b/>
        </w:rPr>
        <w:t>ooled</w:t>
      </w:r>
      <w:r>
        <w:t xml:space="preserve">, </w:t>
      </w:r>
    </w:p>
    <w:p w14:paraId="4441BD92" w14:textId="77777777" w:rsidR="00A20E5A" w:rsidRDefault="00A20E5A" w:rsidP="0050365D">
      <w:pPr>
        <w:jc w:val="both"/>
      </w:pPr>
    </w:p>
    <w:p w14:paraId="29126EAB" w14:textId="77777777" w:rsidR="002803B0" w:rsidRPr="005519C5" w:rsidRDefault="002803B0" w:rsidP="0050365D">
      <w:pPr>
        <w:jc w:val="both"/>
      </w:pPr>
      <w:r>
        <w:rPr>
          <w:szCs w:val="18"/>
        </w:rPr>
        <w:t xml:space="preserve">sõlmisid käesoleva kokkuleppe, edaspidi </w:t>
      </w:r>
      <w:r w:rsidR="00072C5D">
        <w:rPr>
          <w:b/>
          <w:szCs w:val="18"/>
        </w:rPr>
        <w:t>k</w:t>
      </w:r>
      <w:r w:rsidRPr="002803B0">
        <w:rPr>
          <w:b/>
          <w:szCs w:val="18"/>
        </w:rPr>
        <w:t>okkulepe</w:t>
      </w:r>
      <w:r>
        <w:rPr>
          <w:b/>
          <w:bCs/>
          <w:szCs w:val="18"/>
        </w:rPr>
        <w:t>,</w:t>
      </w:r>
      <w:r>
        <w:rPr>
          <w:szCs w:val="18"/>
        </w:rPr>
        <w:t xml:space="preserve"> alljärgnevas: </w:t>
      </w:r>
    </w:p>
    <w:p w14:paraId="432C6DCA" w14:textId="77777777" w:rsidR="00E96C45" w:rsidRDefault="00E96C45">
      <w:pPr>
        <w:spacing w:line="240" w:lineRule="exact"/>
        <w:jc w:val="both"/>
      </w:pPr>
    </w:p>
    <w:p w14:paraId="1A7CA5CB" w14:textId="77777777" w:rsidR="00E96C45" w:rsidRPr="0017329F" w:rsidRDefault="0056406F" w:rsidP="0050365D">
      <w:pPr>
        <w:pStyle w:val="Pealkiri11"/>
        <w:jc w:val="both"/>
        <w:rPr>
          <w:b/>
        </w:rPr>
      </w:pPr>
      <w:r w:rsidRPr="0017329F">
        <w:rPr>
          <w:b/>
        </w:rPr>
        <w:t>Kokkuleppe</w:t>
      </w:r>
      <w:r w:rsidR="00E96C45" w:rsidRPr="0017329F">
        <w:rPr>
          <w:b/>
        </w:rPr>
        <w:t xml:space="preserve"> objekt ja tähtaeg</w:t>
      </w:r>
    </w:p>
    <w:p w14:paraId="3AF11432" w14:textId="5290A0FD" w:rsidR="00E96C45" w:rsidRDefault="0056406F" w:rsidP="0050365D">
      <w:pPr>
        <w:pStyle w:val="Pealkiri21"/>
        <w:jc w:val="both"/>
      </w:pPr>
      <w:r>
        <w:t>Kokkuleppe kohaselt</w:t>
      </w:r>
      <w:r w:rsidR="00E96C45">
        <w:t xml:space="preserve"> annab R</w:t>
      </w:r>
      <w:r>
        <w:t>MK</w:t>
      </w:r>
      <w:r w:rsidR="00E96C45">
        <w:t xml:space="preserve"> kui riigivara valitsema volitatud asutus </w:t>
      </w:r>
      <w:r w:rsidR="006F3CF2">
        <w:t>t</w:t>
      </w:r>
      <w:r w:rsidR="006644E7">
        <w:t>eabetahvli omaniku</w:t>
      </w:r>
      <w:r w:rsidR="00E96C45">
        <w:t xml:space="preserve">le tähtajalise </w:t>
      </w:r>
      <w:r>
        <w:t>õiguse paigaldada</w:t>
      </w:r>
      <w:r w:rsidR="00E96C45">
        <w:t xml:space="preserve"> </w:t>
      </w:r>
      <w:r w:rsidR="00351287">
        <w:rPr>
          <w:rFonts w:eastAsia="Calibri"/>
        </w:rPr>
        <w:t xml:space="preserve">Harju </w:t>
      </w:r>
      <w:r w:rsidR="00CE5C72">
        <w:t xml:space="preserve">maakonnas </w:t>
      </w:r>
      <w:r w:rsidR="00351287">
        <w:t xml:space="preserve">Saku </w:t>
      </w:r>
      <w:r w:rsidR="00CE5C72">
        <w:t xml:space="preserve">vallas  </w:t>
      </w:r>
      <w:r w:rsidR="00E96C45">
        <w:t>asuva</w:t>
      </w:r>
      <w:r>
        <w:t xml:space="preserve">le </w:t>
      </w:r>
      <w:r w:rsidR="00E96C45">
        <w:t>maaüksuse</w:t>
      </w:r>
      <w:r>
        <w:t>le</w:t>
      </w:r>
      <w:r w:rsidR="00C43EBF">
        <w:t xml:space="preserve"> </w:t>
      </w:r>
      <w:r w:rsidR="00F611B1">
        <w:t xml:space="preserve">lähiaadressiga </w:t>
      </w:r>
      <w:r w:rsidR="00351287" w:rsidRPr="00351287">
        <w:rPr>
          <w:rFonts w:eastAsia="Calibri"/>
        </w:rPr>
        <w:t>Viimsi metskond 15</w:t>
      </w:r>
      <w:r w:rsidR="00B024EE">
        <w:t xml:space="preserve"> </w:t>
      </w:r>
      <w:r w:rsidR="00E96C45">
        <w:t>(katastritunnus</w:t>
      </w:r>
      <w:r w:rsidR="00C43EBF">
        <w:t xml:space="preserve"> </w:t>
      </w:r>
      <w:r w:rsidR="00351287" w:rsidRPr="00351287">
        <w:t>71801:001:1143</w:t>
      </w:r>
      <w:r w:rsidR="00517819">
        <w:t>)</w:t>
      </w:r>
      <w:r w:rsidR="00B024EE">
        <w:t xml:space="preserve">, </w:t>
      </w:r>
      <w:r w:rsidR="00F611B1">
        <w:t>riigi</w:t>
      </w:r>
      <w:r w:rsidR="00466ED0">
        <w:t xml:space="preserve"> kinnisvara</w:t>
      </w:r>
      <w:r w:rsidR="00F611B1">
        <w:t>reg</w:t>
      </w:r>
      <w:r w:rsidR="00466ED0">
        <w:t>istri</w:t>
      </w:r>
      <w:r w:rsidR="00B024EE">
        <w:t xml:space="preserve"> kood </w:t>
      </w:r>
      <w:r w:rsidR="00351287" w:rsidRPr="00351287">
        <w:t>KV6417</w:t>
      </w:r>
      <w:r w:rsidR="00351287">
        <w:t xml:space="preserve"> </w:t>
      </w:r>
      <w:r w:rsidR="0003523C">
        <w:t xml:space="preserve">ühe informatiivse </w:t>
      </w:r>
      <w:r w:rsidR="006644E7">
        <w:t>teabetahvl</w:t>
      </w:r>
      <w:r w:rsidR="0003523C">
        <w:t>i</w:t>
      </w:r>
      <w:r w:rsidR="00053CB1">
        <w:t xml:space="preserve"> mõõtmetega 2x2 meetrit</w:t>
      </w:r>
      <w:r w:rsidR="00256E17">
        <w:t xml:space="preserve">, </w:t>
      </w:r>
      <w:r w:rsidR="00B62E22">
        <w:t xml:space="preserve">edaspidi </w:t>
      </w:r>
      <w:r w:rsidR="00A34DBE" w:rsidRPr="0017329F">
        <w:rPr>
          <w:b/>
        </w:rPr>
        <w:t>t</w:t>
      </w:r>
      <w:r w:rsidR="006644E7" w:rsidRPr="0017329F">
        <w:rPr>
          <w:b/>
        </w:rPr>
        <w:t>eabetahvel</w:t>
      </w:r>
      <w:r w:rsidR="00C53F3C">
        <w:t>.</w:t>
      </w:r>
      <w:r w:rsidR="00053CB1" w:rsidRPr="00053CB1">
        <w:t xml:space="preserve"> Teabetahvli paigutamise ligikaudsed koordinaadid on XY: 6576202.64, 539237.14</w:t>
      </w:r>
    </w:p>
    <w:p w14:paraId="4DA08586" w14:textId="096C02D4" w:rsidR="006723CF" w:rsidRPr="00C53F3C" w:rsidRDefault="0003523C" w:rsidP="0050365D">
      <w:pPr>
        <w:pStyle w:val="Pealkiri21"/>
        <w:jc w:val="both"/>
      </w:pPr>
      <w:r w:rsidRPr="00C53F3C">
        <w:t>Kokkulepe</w:t>
      </w:r>
      <w:r w:rsidR="00840B2E" w:rsidRPr="00C53F3C">
        <w:t xml:space="preserve"> on sõlmitud </w:t>
      </w:r>
      <w:r w:rsidR="00443258" w:rsidRPr="00C53F3C">
        <w:t xml:space="preserve">tähtajaga </w:t>
      </w:r>
      <w:r w:rsidR="00351287">
        <w:t>üks aasta</w:t>
      </w:r>
      <w:r w:rsidR="00C53F3C" w:rsidRPr="00C53F3C">
        <w:t xml:space="preserve"> </w:t>
      </w:r>
      <w:r w:rsidR="00840B2E" w:rsidRPr="00C53F3C">
        <w:t xml:space="preserve">ning jõustub </w:t>
      </w:r>
      <w:r w:rsidR="006B1F87">
        <w:t>2</w:t>
      </w:r>
      <w:r w:rsidR="00B469FB">
        <w:t>1</w:t>
      </w:r>
      <w:r w:rsidR="006B1F87">
        <w:t>. 01. 202</w:t>
      </w:r>
      <w:r w:rsidR="00ED166D">
        <w:t>6</w:t>
      </w:r>
      <w:r w:rsidR="006B1F87">
        <w:t xml:space="preserve"> peale k</w:t>
      </w:r>
      <w:r w:rsidR="006723CF" w:rsidRPr="00C53F3C">
        <w:t xml:space="preserve">okkuleppe </w:t>
      </w:r>
      <w:r w:rsidR="00A8192C">
        <w:t>alla kirjutamis</w:t>
      </w:r>
      <w:r w:rsidR="006B1F87">
        <w:t>t</w:t>
      </w:r>
      <w:r w:rsidR="00256E17" w:rsidRPr="00C53F3C">
        <w:t xml:space="preserve">. </w:t>
      </w:r>
    </w:p>
    <w:p w14:paraId="222F4AD6" w14:textId="77777777" w:rsidR="00785C84" w:rsidRDefault="00785C84">
      <w:pPr>
        <w:spacing w:line="240" w:lineRule="exact"/>
        <w:jc w:val="both"/>
        <w:rPr>
          <w:szCs w:val="17"/>
        </w:rPr>
      </w:pPr>
    </w:p>
    <w:p w14:paraId="0B56AF77" w14:textId="77777777" w:rsidR="00273FE1" w:rsidRPr="0017329F" w:rsidRDefault="00E13D24" w:rsidP="0050365D">
      <w:pPr>
        <w:pStyle w:val="Pealkiri11"/>
        <w:jc w:val="both"/>
        <w:rPr>
          <w:b/>
        </w:rPr>
      </w:pPr>
      <w:r w:rsidRPr="0017329F">
        <w:rPr>
          <w:b/>
        </w:rPr>
        <w:t>Tasu</w:t>
      </w:r>
      <w:r w:rsidR="00273FE1" w:rsidRPr="0017329F">
        <w:rPr>
          <w:b/>
        </w:rPr>
        <w:t xml:space="preserve"> maksmise tingimused</w:t>
      </w:r>
    </w:p>
    <w:p w14:paraId="1C8F93D4" w14:textId="77777777" w:rsidR="00626909" w:rsidRDefault="00626909" w:rsidP="0050365D">
      <w:pPr>
        <w:pStyle w:val="Pealkiri21"/>
        <w:jc w:val="both"/>
      </w:pPr>
      <w:r w:rsidRPr="00626909">
        <w:t>Teabetahvli omanik on kohustatud tasuma RMK-</w:t>
      </w:r>
      <w:proofErr w:type="spellStart"/>
      <w:r w:rsidRPr="00626909">
        <w:t>le</w:t>
      </w:r>
      <w:proofErr w:type="spellEnd"/>
      <w:r w:rsidRPr="00626909">
        <w:t xml:space="preserve"> tasu teabetahvli paigaldamise õiguse eest 50 (viiskümmend) eurot. Summale lisandub käibemaks õigusaktidega sätestatud suuruses, tasu maksmise kohta esitab RMK arve.</w:t>
      </w:r>
    </w:p>
    <w:p w14:paraId="735BAFD0" w14:textId="6E8FC543" w:rsidR="0050365D" w:rsidRDefault="0050365D" w:rsidP="0050365D">
      <w:pPr>
        <w:pStyle w:val="Pealkiri21"/>
        <w:jc w:val="both"/>
      </w:pPr>
      <w:r>
        <w:t>Teabetahvli paigaldamise õigus tekib teabetahvli omanikul peale punktis 2.1. nimetatud tasu maksmist</w:t>
      </w:r>
      <w:r w:rsidR="00150276">
        <w:t>.</w:t>
      </w:r>
    </w:p>
    <w:p w14:paraId="1F74B600" w14:textId="77777777" w:rsidR="001F5C10" w:rsidRDefault="001F5C10">
      <w:pPr>
        <w:spacing w:line="240" w:lineRule="exact"/>
        <w:jc w:val="both"/>
      </w:pPr>
    </w:p>
    <w:p w14:paraId="5B76E628" w14:textId="77777777" w:rsidR="00273FE1" w:rsidRPr="0017329F" w:rsidRDefault="006644E7" w:rsidP="0050365D">
      <w:pPr>
        <w:pStyle w:val="Pealkiri11"/>
        <w:jc w:val="both"/>
        <w:rPr>
          <w:b/>
        </w:rPr>
      </w:pPr>
      <w:r w:rsidRPr="0017329F">
        <w:rPr>
          <w:b/>
        </w:rPr>
        <w:t>Teabetahvli omanik</w:t>
      </w:r>
      <w:r w:rsidR="00E13D24" w:rsidRPr="0017329F">
        <w:rPr>
          <w:b/>
        </w:rPr>
        <w:t xml:space="preserve"> kohustub:</w:t>
      </w:r>
    </w:p>
    <w:p w14:paraId="7B68634B" w14:textId="74ECE52A" w:rsidR="00A8192C" w:rsidRDefault="00A8192C" w:rsidP="0050365D">
      <w:pPr>
        <w:pStyle w:val="Pealkiri21"/>
        <w:jc w:val="both"/>
      </w:pPr>
      <w:r w:rsidRPr="00A8192C">
        <w:t xml:space="preserve">arvestama teabetahvli paigaldamisel avalikus kasutuses oleva tee äärde </w:t>
      </w:r>
      <w:r w:rsidR="00CA05C4">
        <w:t xml:space="preserve">ehitusseadustikust </w:t>
      </w:r>
      <w:r w:rsidRPr="00A8192C">
        <w:t>tulenevate nõuetega</w:t>
      </w:r>
      <w:r w:rsidR="00053CB1">
        <w:t xml:space="preserve"> ning Transpordiameti </w:t>
      </w:r>
      <w:r w:rsidR="00BD2F46" w:rsidRPr="00BD2F46">
        <w:t xml:space="preserve">06.05.2024 </w:t>
      </w:r>
      <w:r w:rsidR="00BD2F46">
        <w:t xml:space="preserve">kooskõlastuses </w:t>
      </w:r>
      <w:r w:rsidR="00BD2F46" w:rsidRPr="00BD2F46">
        <w:t>nr 7.1-6/24/7371-2</w:t>
      </w:r>
      <w:r w:rsidR="00FE64EB">
        <w:t xml:space="preserve"> </w:t>
      </w:r>
      <w:r w:rsidR="00B320D5">
        <w:t xml:space="preserve"> </w:t>
      </w:r>
      <w:r w:rsidR="00053CB1">
        <w:t>esitatud tingimustega</w:t>
      </w:r>
      <w:r w:rsidRPr="00A8192C">
        <w:t>;</w:t>
      </w:r>
    </w:p>
    <w:p w14:paraId="6EB6417C" w14:textId="77777777" w:rsidR="00273FE1" w:rsidRDefault="00025AFF" w:rsidP="0050365D">
      <w:pPr>
        <w:pStyle w:val="Pealkiri21"/>
        <w:jc w:val="both"/>
      </w:pPr>
      <w:r>
        <w:t xml:space="preserve">kandma </w:t>
      </w:r>
      <w:r w:rsidRPr="00A948F7">
        <w:t xml:space="preserve">kõik </w:t>
      </w:r>
      <w:r w:rsidR="00A34DBE">
        <w:t>t</w:t>
      </w:r>
      <w:r w:rsidR="006644E7">
        <w:t>eabetahvl</w:t>
      </w:r>
      <w:r w:rsidR="005A5C6A">
        <w:t>i</w:t>
      </w:r>
      <w:r w:rsidRPr="00A948F7">
        <w:t xml:space="preserve"> paigaldamisega, hooldamisega, võimaliku parandamise</w:t>
      </w:r>
      <w:r w:rsidR="00B62E22">
        <w:t>ga, muutmisega ja</w:t>
      </w:r>
      <w:r w:rsidRPr="00A948F7">
        <w:t xml:space="preserve"> </w:t>
      </w:r>
      <w:r w:rsidR="00FC26C1">
        <w:t>äraviimisega</w:t>
      </w:r>
      <w:r w:rsidR="00FC26C1" w:rsidRPr="00A948F7">
        <w:t xml:space="preserve"> </w:t>
      </w:r>
      <w:r w:rsidRPr="00A948F7">
        <w:t xml:space="preserve">seotud kulud, </w:t>
      </w:r>
      <w:r w:rsidRPr="002B1696">
        <w:t>kaasa arvatud ajutise liikluskorralduse organiseerimine</w:t>
      </w:r>
      <w:r w:rsidR="00273FE1" w:rsidRPr="00693248">
        <w:t>;</w:t>
      </w:r>
    </w:p>
    <w:p w14:paraId="60FB1B05" w14:textId="77777777" w:rsidR="00273FE1" w:rsidRDefault="00273FE1" w:rsidP="0050365D">
      <w:pPr>
        <w:pStyle w:val="Pealkiri21"/>
        <w:jc w:val="both"/>
      </w:pPr>
      <w:r w:rsidRPr="005B048A">
        <w:t xml:space="preserve">täitma </w:t>
      </w:r>
      <w:r w:rsidR="00A34DBE">
        <w:t>t</w:t>
      </w:r>
      <w:r w:rsidR="006644E7">
        <w:t>eabetahvl</w:t>
      </w:r>
      <w:r w:rsidR="005A5C6A">
        <w:t xml:space="preserve">i paigaldusel, hooldamisel ja </w:t>
      </w:r>
      <w:r w:rsidR="00FC26C1">
        <w:t xml:space="preserve">äraviimisel </w:t>
      </w:r>
      <w:r w:rsidRPr="005B048A">
        <w:t>kõiki heakorra- ja keskkonnanõudeid, arvestama oma tegevuses RMK keskkonnapoliitika</w:t>
      </w:r>
      <w:r w:rsidR="00A8192C">
        <w:t>ga</w:t>
      </w:r>
      <w:r w:rsidRPr="005B048A">
        <w:t xml:space="preserve"> ja oma tegevuse võimal</w:t>
      </w:r>
      <w:r w:rsidR="00F00D13">
        <w:t>ike kahjulike keskkonnamõjudega;</w:t>
      </w:r>
      <w:r w:rsidRPr="005B048A">
        <w:t xml:space="preserve"> </w:t>
      </w:r>
    </w:p>
    <w:p w14:paraId="1C487B17" w14:textId="77777777" w:rsidR="00273FE1" w:rsidRDefault="00273FE1" w:rsidP="0050365D">
      <w:pPr>
        <w:pStyle w:val="Pealkiri21"/>
        <w:jc w:val="both"/>
      </w:pPr>
      <w:r>
        <w:t xml:space="preserve">tagama </w:t>
      </w:r>
      <w:r w:rsidR="008E1C6E">
        <w:t xml:space="preserve">oma kulul hiljemalt </w:t>
      </w:r>
      <w:r w:rsidR="00467062" w:rsidRPr="00467062">
        <w:t>5 (viie) päeva jooksul</w:t>
      </w:r>
      <w:r w:rsidR="008E1C6E">
        <w:t xml:space="preserve"> </w:t>
      </w:r>
      <w:r w:rsidR="00A34DBE">
        <w:t>t</w:t>
      </w:r>
      <w:r w:rsidR="006644E7">
        <w:t>eabetahvl</w:t>
      </w:r>
      <w:r w:rsidR="005A5C6A">
        <w:t xml:space="preserve">i </w:t>
      </w:r>
      <w:r w:rsidR="00A34DBE">
        <w:t>äraviimise k</w:t>
      </w:r>
      <w:r w:rsidR="005A5C6A">
        <w:t xml:space="preserve">okkuleppe </w:t>
      </w:r>
      <w:r w:rsidR="00EB04C9">
        <w:t>lõppemisel või erakorralisel ülesütlemisel.</w:t>
      </w:r>
    </w:p>
    <w:p w14:paraId="0BDA0FC4" w14:textId="77777777" w:rsidR="001007C5" w:rsidRDefault="001007C5" w:rsidP="001007C5">
      <w:pPr>
        <w:pStyle w:val="Pealkiri11"/>
        <w:numPr>
          <w:ilvl w:val="0"/>
          <w:numId w:val="0"/>
        </w:numPr>
        <w:ind w:left="432"/>
      </w:pPr>
    </w:p>
    <w:p w14:paraId="0111063C" w14:textId="77777777" w:rsidR="001007C5" w:rsidRDefault="001007C5" w:rsidP="001007C5">
      <w:pPr>
        <w:pStyle w:val="Pealkiri11"/>
        <w:numPr>
          <w:ilvl w:val="0"/>
          <w:numId w:val="0"/>
        </w:numPr>
        <w:ind w:left="432"/>
      </w:pPr>
    </w:p>
    <w:p w14:paraId="23A6E6E4" w14:textId="77777777" w:rsidR="00C80AA8" w:rsidRDefault="00C80AA8">
      <w:pPr>
        <w:spacing w:line="240" w:lineRule="exact"/>
        <w:jc w:val="both"/>
      </w:pPr>
    </w:p>
    <w:p w14:paraId="54F481E2" w14:textId="77777777" w:rsidR="00E96C45" w:rsidRPr="0017329F" w:rsidRDefault="006644E7" w:rsidP="0050365D">
      <w:pPr>
        <w:pStyle w:val="Pealkiri11"/>
        <w:jc w:val="both"/>
        <w:rPr>
          <w:b/>
        </w:rPr>
      </w:pPr>
      <w:r w:rsidRPr="0017329F">
        <w:rPr>
          <w:b/>
        </w:rPr>
        <w:t>Teabetahvli omaniku</w:t>
      </w:r>
      <w:r w:rsidR="005F711A" w:rsidRPr="0017329F">
        <w:rPr>
          <w:b/>
        </w:rPr>
        <w:t>l on</w:t>
      </w:r>
      <w:r w:rsidR="00E96C45" w:rsidRPr="0017329F">
        <w:rPr>
          <w:b/>
        </w:rPr>
        <w:t xml:space="preserve"> õigus</w:t>
      </w:r>
      <w:r w:rsidR="00C77EA5">
        <w:rPr>
          <w:b/>
        </w:rPr>
        <w:t>:</w:t>
      </w:r>
    </w:p>
    <w:p w14:paraId="432798C3" w14:textId="0E66635F" w:rsidR="005F711A" w:rsidRDefault="00E96C45" w:rsidP="0080756E">
      <w:pPr>
        <w:pStyle w:val="Pealkiri21"/>
        <w:numPr>
          <w:ilvl w:val="0"/>
          <w:numId w:val="0"/>
        </w:numPr>
        <w:ind w:left="576"/>
        <w:jc w:val="both"/>
      </w:pPr>
      <w:r>
        <w:t>saada R</w:t>
      </w:r>
      <w:r w:rsidR="005F711A">
        <w:t>MK-</w:t>
      </w:r>
      <w:proofErr w:type="spellStart"/>
      <w:r>
        <w:t>lt</w:t>
      </w:r>
      <w:proofErr w:type="spellEnd"/>
      <w:r>
        <w:t xml:space="preserve"> informatsiooni Riigimetsa Majandamise Keskuse üldistest arengusuundadest, keskkonnapoliitikast jm. otsustest, mis mõjutavad</w:t>
      </w:r>
      <w:r w:rsidR="005F711A">
        <w:t xml:space="preserve"> otseselt</w:t>
      </w:r>
      <w:r>
        <w:t xml:space="preserve"> </w:t>
      </w:r>
      <w:r w:rsidR="00A34DBE">
        <w:t>k</w:t>
      </w:r>
      <w:r w:rsidR="0003523C">
        <w:t>okkulep</w:t>
      </w:r>
      <w:r w:rsidR="005F711A">
        <w:t>p</w:t>
      </w:r>
      <w:r w:rsidR="0003523C">
        <w:t>e</w:t>
      </w:r>
      <w:r>
        <w:t xml:space="preserve"> täitmist.</w:t>
      </w:r>
    </w:p>
    <w:p w14:paraId="611C4CA0" w14:textId="77777777" w:rsidR="00C53F3C" w:rsidRPr="00C80AA8" w:rsidRDefault="00C53F3C">
      <w:pPr>
        <w:spacing w:line="240" w:lineRule="exact"/>
        <w:jc w:val="both"/>
      </w:pPr>
    </w:p>
    <w:p w14:paraId="15B48386" w14:textId="77777777" w:rsidR="00F00D13" w:rsidRPr="0017329F" w:rsidRDefault="0003523C" w:rsidP="0050365D">
      <w:pPr>
        <w:pStyle w:val="Pealkiri11"/>
        <w:jc w:val="both"/>
        <w:rPr>
          <w:b/>
        </w:rPr>
      </w:pPr>
      <w:r w:rsidRPr="0017329F">
        <w:rPr>
          <w:b/>
        </w:rPr>
        <w:t>Kokkulep</w:t>
      </w:r>
      <w:r w:rsidR="005F711A" w:rsidRPr="0017329F">
        <w:rPr>
          <w:b/>
        </w:rPr>
        <w:t>p</w:t>
      </w:r>
      <w:r w:rsidRPr="0017329F">
        <w:rPr>
          <w:b/>
        </w:rPr>
        <w:t>e</w:t>
      </w:r>
      <w:r w:rsidR="00F00D13" w:rsidRPr="0017329F">
        <w:rPr>
          <w:b/>
        </w:rPr>
        <w:t xml:space="preserve"> lõppemine ja erakorraline ülesütlemine</w:t>
      </w:r>
    </w:p>
    <w:p w14:paraId="492666A6" w14:textId="77777777" w:rsidR="00F00D13" w:rsidRDefault="0003523C" w:rsidP="0050365D">
      <w:pPr>
        <w:pStyle w:val="Pealkiri21"/>
        <w:jc w:val="both"/>
      </w:pPr>
      <w:r>
        <w:t>Kokkulepe</w:t>
      </w:r>
      <w:r w:rsidR="00F00D13">
        <w:t xml:space="preserve"> lõpeb </w:t>
      </w:r>
      <w:r w:rsidR="00A34DBE">
        <w:t>k</w:t>
      </w:r>
      <w:r>
        <w:t>okkulep</w:t>
      </w:r>
      <w:r w:rsidR="005F711A">
        <w:t>pe</w:t>
      </w:r>
      <w:r w:rsidR="00F00D13">
        <w:t xml:space="preserve"> tähtaja </w:t>
      </w:r>
      <w:r w:rsidR="005F711A">
        <w:t>möödumisel</w:t>
      </w:r>
      <w:r w:rsidR="00F00D13">
        <w:t>.</w:t>
      </w:r>
    </w:p>
    <w:p w14:paraId="613CC645" w14:textId="77777777" w:rsidR="00F00D13" w:rsidRDefault="0003523C" w:rsidP="0050365D">
      <w:pPr>
        <w:pStyle w:val="Pealkiri21"/>
        <w:jc w:val="both"/>
      </w:pPr>
      <w:r>
        <w:t>Kokkulepe</w:t>
      </w:r>
      <w:r w:rsidR="00F00D13">
        <w:t xml:space="preserve">t </w:t>
      </w:r>
      <w:r w:rsidR="00A34DBE">
        <w:t>võib erakorraliselt üles öelda p</w:t>
      </w:r>
      <w:r w:rsidR="00F00D13">
        <w:t>oolte kokkuleppel</w:t>
      </w:r>
      <w:r w:rsidR="005F711A">
        <w:t xml:space="preserve"> ja</w:t>
      </w:r>
      <w:r w:rsidR="00A34DBE">
        <w:t xml:space="preserve"> ühe p</w:t>
      </w:r>
      <w:r w:rsidR="00F00D13">
        <w:t xml:space="preserve">oole nõudmisel õigusaktides ja </w:t>
      </w:r>
      <w:r w:rsidR="00A34DBE">
        <w:t>k</w:t>
      </w:r>
      <w:r>
        <w:t>okkulep</w:t>
      </w:r>
      <w:r w:rsidR="005F711A">
        <w:t>p</w:t>
      </w:r>
      <w:r>
        <w:t>e</w:t>
      </w:r>
      <w:r w:rsidR="00F00D13">
        <w:t>s ettenähtud alustel, kusjuures ülesütlemis</w:t>
      </w:r>
      <w:r w:rsidR="00A34DBE">
        <w:t>t nõudev p</w:t>
      </w:r>
      <w:r w:rsidR="00F00D13">
        <w:t>ool on kohu</w:t>
      </w:r>
      <w:r w:rsidR="00A34DBE">
        <w:t>statud teatama sellest teisele p</w:t>
      </w:r>
      <w:r w:rsidR="00F00D13">
        <w:t xml:space="preserve">oolele kirjalikult </w:t>
      </w:r>
      <w:r w:rsidR="005F711A">
        <w:t>2</w:t>
      </w:r>
      <w:r w:rsidR="00F00D13">
        <w:t xml:space="preserve"> (</w:t>
      </w:r>
      <w:r w:rsidR="005F711A">
        <w:t>kaks</w:t>
      </w:r>
      <w:r w:rsidR="00F00D13">
        <w:t xml:space="preserve">) </w:t>
      </w:r>
      <w:r w:rsidR="005F711A">
        <w:t>nädalat</w:t>
      </w:r>
      <w:r w:rsidR="00F00D13">
        <w:t xml:space="preserve"> ette.</w:t>
      </w:r>
    </w:p>
    <w:p w14:paraId="738F2858" w14:textId="77777777" w:rsidR="00F00D13" w:rsidRDefault="00F00D13" w:rsidP="0050365D">
      <w:pPr>
        <w:pStyle w:val="Pealkiri21"/>
        <w:jc w:val="both"/>
      </w:pPr>
      <w:r>
        <w:t>R</w:t>
      </w:r>
      <w:r w:rsidR="00EF000A">
        <w:t>MK</w:t>
      </w:r>
      <w:r>
        <w:t xml:space="preserve"> võib nõuda </w:t>
      </w:r>
      <w:r w:rsidR="00A34DBE">
        <w:t>k</w:t>
      </w:r>
      <w:r w:rsidR="0003523C">
        <w:t>okkulep</w:t>
      </w:r>
      <w:r w:rsidR="00EF000A">
        <w:t>p</w:t>
      </w:r>
      <w:r w:rsidR="0003523C">
        <w:t>e</w:t>
      </w:r>
      <w:r>
        <w:t xml:space="preserve"> erakorralist ülesütlemist juhul, kui:</w:t>
      </w:r>
    </w:p>
    <w:p w14:paraId="560BABA8" w14:textId="77777777" w:rsidR="00F00D13" w:rsidRDefault="00CA05C4" w:rsidP="0050365D">
      <w:pPr>
        <w:pStyle w:val="Pealkiri31"/>
        <w:jc w:val="both"/>
      </w:pPr>
      <w:r>
        <w:t>t</w:t>
      </w:r>
      <w:r w:rsidR="006644E7">
        <w:t>eabetahvli omanik</w:t>
      </w:r>
      <w:r>
        <w:t>u</w:t>
      </w:r>
      <w:r w:rsidR="00B62E22">
        <w:t xml:space="preserve"> poolt paigaldatava </w:t>
      </w:r>
      <w:r w:rsidR="00A34DBE">
        <w:t>t</w:t>
      </w:r>
      <w:r w:rsidR="006644E7">
        <w:t>eabetahvl</w:t>
      </w:r>
      <w:r w:rsidR="00EF000A">
        <w:t>iga seotud tegevus on</w:t>
      </w:r>
      <w:r w:rsidR="00F00D13">
        <w:t xml:space="preserve"> vastuolus </w:t>
      </w:r>
      <w:r w:rsidR="00A34DBE">
        <w:t>k</w:t>
      </w:r>
      <w:r w:rsidR="0003523C">
        <w:t>okkulep</w:t>
      </w:r>
      <w:r w:rsidR="00EF000A">
        <w:t>p</w:t>
      </w:r>
      <w:r w:rsidR="0003523C">
        <w:t>e</w:t>
      </w:r>
      <w:r w:rsidR="00EF000A">
        <w:t>ga</w:t>
      </w:r>
      <w:r w:rsidR="00F00D13">
        <w:t>;</w:t>
      </w:r>
    </w:p>
    <w:p w14:paraId="18C53742" w14:textId="77777777" w:rsidR="00F00D13" w:rsidRDefault="00CA05C4" w:rsidP="0050365D">
      <w:pPr>
        <w:pStyle w:val="Pealkiri31"/>
        <w:jc w:val="both"/>
      </w:pPr>
      <w:r>
        <w:t>t</w:t>
      </w:r>
      <w:r w:rsidR="006644E7">
        <w:t>eabetahvli omanik</w:t>
      </w:r>
      <w:r w:rsidR="00F00D13">
        <w:t xml:space="preserve"> pankrotistub või lõpetab tegevuse</w:t>
      </w:r>
      <w:r>
        <w:t>.</w:t>
      </w:r>
    </w:p>
    <w:p w14:paraId="60E58FAE" w14:textId="77777777" w:rsidR="00F00D13" w:rsidRPr="0017329F" w:rsidRDefault="00CA05C4" w:rsidP="0050365D">
      <w:pPr>
        <w:pStyle w:val="Pealkiri21"/>
        <w:jc w:val="both"/>
        <w:rPr>
          <w:rStyle w:val="HTMLTypewriter"/>
          <w:rFonts w:ascii="Times New Roman" w:hAnsi="Times New Roman" w:cs="Times New Roman"/>
          <w:sz w:val="24"/>
        </w:rPr>
      </w:pPr>
      <w:r>
        <w:t>T</w:t>
      </w:r>
      <w:r w:rsidR="006644E7">
        <w:t>eabetahvli omanik</w:t>
      </w:r>
      <w:r w:rsidR="00F00D13">
        <w:t xml:space="preserve"> võib nõuda </w:t>
      </w:r>
      <w:r w:rsidR="00A34DBE">
        <w:t>k</w:t>
      </w:r>
      <w:r w:rsidR="0003523C">
        <w:t>okkulep</w:t>
      </w:r>
      <w:r w:rsidR="00EF000A">
        <w:t>p</w:t>
      </w:r>
      <w:r w:rsidR="0003523C">
        <w:t>e</w:t>
      </w:r>
      <w:r w:rsidR="00F00D13">
        <w:t xml:space="preserve"> erakorralist ülesütlemist juhul, kui </w:t>
      </w:r>
      <w:r w:rsidR="00F00D13" w:rsidRPr="0017329F">
        <w:rPr>
          <w:rStyle w:val="HTMLTypewriter"/>
          <w:rFonts w:ascii="Times New Roman" w:hAnsi="Times New Roman" w:cs="Times New Roman"/>
          <w:sz w:val="24"/>
        </w:rPr>
        <w:t xml:space="preserve">tema poolt </w:t>
      </w:r>
      <w:r w:rsidR="00A34DBE" w:rsidRPr="0017329F">
        <w:rPr>
          <w:rStyle w:val="HTMLTypewriter"/>
          <w:rFonts w:ascii="Times New Roman" w:hAnsi="Times New Roman" w:cs="Times New Roman"/>
          <w:sz w:val="24"/>
        </w:rPr>
        <w:t>k</w:t>
      </w:r>
      <w:r w:rsidR="0003523C" w:rsidRPr="0017329F">
        <w:rPr>
          <w:rStyle w:val="HTMLTypewriter"/>
          <w:rFonts w:ascii="Times New Roman" w:hAnsi="Times New Roman" w:cs="Times New Roman"/>
          <w:sz w:val="24"/>
        </w:rPr>
        <w:t>okkulep</w:t>
      </w:r>
      <w:r w:rsidR="00EF000A" w:rsidRPr="0017329F">
        <w:rPr>
          <w:rStyle w:val="HTMLTypewriter"/>
          <w:rFonts w:ascii="Times New Roman" w:hAnsi="Times New Roman" w:cs="Times New Roman"/>
          <w:sz w:val="24"/>
        </w:rPr>
        <w:t>p</w:t>
      </w:r>
      <w:r w:rsidR="0003523C" w:rsidRPr="0017329F">
        <w:rPr>
          <w:rStyle w:val="HTMLTypewriter"/>
          <w:rFonts w:ascii="Times New Roman" w:hAnsi="Times New Roman" w:cs="Times New Roman"/>
          <w:sz w:val="24"/>
        </w:rPr>
        <w:t>e</w:t>
      </w:r>
      <w:r w:rsidR="00F00D13" w:rsidRPr="0017329F">
        <w:rPr>
          <w:rStyle w:val="HTMLTypewriter"/>
          <w:rFonts w:ascii="Times New Roman" w:hAnsi="Times New Roman" w:cs="Times New Roman"/>
          <w:sz w:val="24"/>
        </w:rPr>
        <w:t>järgsete õiguste teostamine või kohustuste täitmine on vääramatu jõu või R</w:t>
      </w:r>
      <w:r w:rsidR="00B92A2F" w:rsidRPr="0017329F">
        <w:rPr>
          <w:rStyle w:val="HTMLTypewriter"/>
          <w:rFonts w:ascii="Times New Roman" w:hAnsi="Times New Roman" w:cs="Times New Roman"/>
          <w:sz w:val="24"/>
        </w:rPr>
        <w:t>MK</w:t>
      </w:r>
      <w:r w:rsidR="00F00D13" w:rsidRPr="0017329F">
        <w:rPr>
          <w:rStyle w:val="HTMLTypewriter"/>
          <w:rFonts w:ascii="Times New Roman" w:hAnsi="Times New Roman" w:cs="Times New Roman"/>
          <w:sz w:val="24"/>
        </w:rPr>
        <w:t xml:space="preserve"> süü tõttu muutunud võimatuks või oluliselt raskendatuks.</w:t>
      </w:r>
    </w:p>
    <w:p w14:paraId="61C5E299" w14:textId="77777777" w:rsidR="009A5A1E" w:rsidRDefault="009A5A1E">
      <w:pPr>
        <w:spacing w:line="240" w:lineRule="exact"/>
        <w:jc w:val="both"/>
        <w:rPr>
          <w:rStyle w:val="HTMLTypewriter"/>
          <w:rFonts w:ascii="Times New Roman" w:hAnsi="Times New Roman" w:cs="Times New Roman"/>
          <w:sz w:val="24"/>
        </w:rPr>
      </w:pPr>
    </w:p>
    <w:p w14:paraId="7F92DFFE" w14:textId="77777777" w:rsidR="009A5A1E" w:rsidRPr="0017329F" w:rsidRDefault="009A5A1E" w:rsidP="0050365D">
      <w:pPr>
        <w:pStyle w:val="Pealkiri11"/>
        <w:jc w:val="both"/>
        <w:rPr>
          <w:b/>
        </w:rPr>
      </w:pPr>
      <w:r w:rsidRPr="0017329F">
        <w:rPr>
          <w:b/>
        </w:rPr>
        <w:t xml:space="preserve">Poolte esindajad ja kontaktandmed </w:t>
      </w:r>
    </w:p>
    <w:p w14:paraId="40A8205D" w14:textId="1A47970C" w:rsidR="009A5A1E" w:rsidRDefault="009A5A1E" w:rsidP="0050365D">
      <w:pPr>
        <w:pStyle w:val="Pealkiri21"/>
        <w:jc w:val="both"/>
      </w:pPr>
      <w:r>
        <w:t xml:space="preserve">RMK esindaja on </w:t>
      </w:r>
      <w:r w:rsidR="00053CB1" w:rsidRPr="00053CB1">
        <w:t>Jaan Schults, tel 528 2363, e-post jaan.schults@rmk.ee.</w:t>
      </w:r>
      <w:r>
        <w:t xml:space="preserve"> </w:t>
      </w:r>
    </w:p>
    <w:p w14:paraId="0CEE6AD4" w14:textId="65E19DBB" w:rsidR="009A5A1E" w:rsidRDefault="00F64BEE" w:rsidP="0050365D">
      <w:pPr>
        <w:pStyle w:val="Pealkiri21"/>
        <w:jc w:val="both"/>
      </w:pPr>
      <w:r w:rsidRPr="00F64BEE">
        <w:t>Teabetahvli omaniku esindaja on Kalle Pani, tel. 50 86 980, e-post kalle.pani@harjuty.ee</w:t>
      </w:r>
      <w:r w:rsidR="009A5A1E">
        <w:t xml:space="preserve">. </w:t>
      </w:r>
    </w:p>
    <w:p w14:paraId="3184EEBB" w14:textId="77777777" w:rsidR="009A5A1E" w:rsidRDefault="009A5A1E">
      <w:pPr>
        <w:spacing w:line="240" w:lineRule="exact"/>
        <w:jc w:val="both"/>
      </w:pPr>
    </w:p>
    <w:p w14:paraId="53C739C0" w14:textId="77777777" w:rsidR="009A5A1E" w:rsidRPr="0017329F" w:rsidRDefault="009A5A1E" w:rsidP="0050365D">
      <w:pPr>
        <w:pStyle w:val="Pealkiri11"/>
        <w:jc w:val="both"/>
        <w:rPr>
          <w:b/>
        </w:rPr>
      </w:pPr>
      <w:r w:rsidRPr="0017329F">
        <w:rPr>
          <w:b/>
        </w:rPr>
        <w:t>Teadete edastamine</w:t>
      </w:r>
    </w:p>
    <w:p w14:paraId="1CFF4EF9" w14:textId="77777777" w:rsidR="009A5A1E" w:rsidRDefault="00925323" w:rsidP="0050365D">
      <w:pPr>
        <w:pStyle w:val="Pealkiri21"/>
        <w:jc w:val="both"/>
      </w:pPr>
      <w:r>
        <w:t>Kokkuleppega</w:t>
      </w:r>
      <w:r w:rsidR="009A5A1E">
        <w:t xml:space="preserve"> seotud teated edastatakse telefoni teel või e-kirja teel poole </w:t>
      </w:r>
      <w:r>
        <w:t>kokkuleppes</w:t>
      </w:r>
      <w:r w:rsidR="009A5A1E">
        <w:t xml:space="preserve"> märgitud e-posti aadressile. Kontaktandmete muutusest on pool kohustatud koheselt informeerima teist poolt.</w:t>
      </w:r>
    </w:p>
    <w:p w14:paraId="0985603B" w14:textId="77777777" w:rsidR="009A5A1E" w:rsidRDefault="009A5A1E" w:rsidP="0050365D">
      <w:pPr>
        <w:pStyle w:val="Pealkiri21"/>
        <w:jc w:val="both"/>
      </w:pPr>
      <w:r>
        <w:t xml:space="preserve">E-kirja teel edastatud teated </w:t>
      </w:r>
      <w:r w:rsidR="006E6437">
        <w:t>loetakse</w:t>
      </w:r>
      <w:r>
        <w:t xml:space="preserve"> kättesaaduks alates teate edastamisele järgnevast tööpäevast.</w:t>
      </w:r>
    </w:p>
    <w:p w14:paraId="5CC96CA2" w14:textId="77777777" w:rsidR="009A5A1E" w:rsidRDefault="00925323" w:rsidP="0050365D">
      <w:pPr>
        <w:pStyle w:val="Pealkiri21"/>
        <w:jc w:val="both"/>
      </w:pPr>
      <w:r>
        <w:t>Kokkuleppest</w:t>
      </w:r>
      <w:r w:rsidR="009A5A1E">
        <w:t xml:space="preserve"> taganemise või </w:t>
      </w:r>
      <w:r>
        <w:t>kokkuleppe</w:t>
      </w:r>
      <w:r w:rsidR="009A5A1E">
        <w:t xml:space="preserve"> ülesütlemise avaldused ning </w:t>
      </w:r>
      <w:r>
        <w:t>kokkuleppe</w:t>
      </w:r>
      <w:r w:rsidR="009A5A1E">
        <w:t xml:space="preserve"> rikkumisel teisele poolele esitatavad nõudekirjad peavad olema kirjalikus vormis. Kirjaliku vormiga on võrdsustatud digitaalselt allkirjastatud elektrooniline dokument. Viimane vorminõue on täidetud ka juhul, kui teade edastatakse e-kirja teel.</w:t>
      </w:r>
    </w:p>
    <w:p w14:paraId="36595B58" w14:textId="77777777" w:rsidR="00E96C45" w:rsidRDefault="00E96C45">
      <w:pPr>
        <w:jc w:val="both"/>
      </w:pPr>
    </w:p>
    <w:p w14:paraId="1D12064E" w14:textId="77777777" w:rsidR="009A5A1E" w:rsidRPr="0017329F" w:rsidRDefault="009A5A1E" w:rsidP="0050365D">
      <w:pPr>
        <w:pStyle w:val="Pealkiri11"/>
        <w:jc w:val="both"/>
        <w:rPr>
          <w:b/>
        </w:rPr>
      </w:pPr>
      <w:r w:rsidRPr="0017329F">
        <w:rPr>
          <w:b/>
        </w:rPr>
        <w:t>Lõppsätted</w:t>
      </w:r>
    </w:p>
    <w:p w14:paraId="57888ED0" w14:textId="77777777" w:rsidR="009A5A1E" w:rsidRDefault="009A5A1E" w:rsidP="0050365D">
      <w:pPr>
        <w:pStyle w:val="Pealkiri21"/>
        <w:jc w:val="both"/>
      </w:pPr>
      <w:r>
        <w:t>Kokkuleppe tingimusi võib muuta või täiendada poolte kirjalikul kokkuleppel, välja arvatud juhtudel, kui kokkuleppe muutmise vajadus tuleneb õigusaktide muutumisest. Juhul, kui kokkuleppe muutmise vajadus tuleneb õigusaktide muutumisest, teatab pool sellest teist poolt kirjalikult 1 (üks) kuu ette.</w:t>
      </w:r>
    </w:p>
    <w:p w14:paraId="2CDBAF69" w14:textId="77777777" w:rsidR="009A5A1E" w:rsidRDefault="009A5A1E" w:rsidP="0050365D">
      <w:pPr>
        <w:pStyle w:val="Pealkiri21"/>
        <w:jc w:val="both"/>
      </w:pPr>
      <w:r>
        <w:t xml:space="preserve">Kokkuleppe või juba jõustunud kokkuleppe lisade muutmine ja täiendamine vormistatakse </w:t>
      </w:r>
      <w:r w:rsidR="00925323">
        <w:t>kokkuleppe</w:t>
      </w:r>
      <w:r>
        <w:t xml:space="preserve"> lisana.</w:t>
      </w:r>
    </w:p>
    <w:p w14:paraId="02E50D90" w14:textId="77777777" w:rsidR="009A5A1E" w:rsidRDefault="009A5A1E" w:rsidP="0050365D">
      <w:pPr>
        <w:pStyle w:val="Pealkiri21"/>
        <w:jc w:val="both"/>
      </w:pPr>
      <w:r>
        <w:t xml:space="preserve">Poolte vahel kokkuleppe täitmisest tulenevad vaidlused lahendatakse läbirääkimiste teel. Kokkuleppe mittesaavutamisel kuuluvad vaidlused läbivaatamisele õigusaktidega kehtestatud korras. </w:t>
      </w:r>
    </w:p>
    <w:p w14:paraId="28460C8E" w14:textId="6D33671D" w:rsidR="00CD7D7F" w:rsidRDefault="00000000" w:rsidP="0050365D">
      <w:pPr>
        <w:pStyle w:val="Pealkiri21"/>
        <w:jc w:val="both"/>
      </w:pPr>
      <w:sdt>
        <w:sdtPr>
          <w:id w:val="-189151537"/>
          <w:placeholder>
            <w:docPart w:val="5F217C1C3F5A4FF1ABF9704589C44919"/>
          </w:placeholder>
          <w:comboBox>
            <w:listItem w:displayText=" " w:value=" "/>
            <w:listItem w:displayText="Kokkulepe on allkirjastatud digitaalselt." w:value="Kokkulepe on allkirjastatud digitaalselt."/>
            <w:listItem w:displayText="Kokkulepe on allkirjastatud paberkandjal kahes võrdset juriidilist jõudu omavas eksemplaris, millest kumbki pool saab ühe eksemplari." w:value="Kokkulepe on allkirjastatud paberkandjal kahes võrdset juriidilist jõudu omavas eksemplaris, millest kumbki pool saab ühe eksemplari."/>
          </w:comboBox>
        </w:sdtPr>
        <w:sdtContent>
          <w:r w:rsidR="00626909">
            <w:t>Kokkulepe on allkirjastatud digitaalselt.</w:t>
          </w:r>
        </w:sdtContent>
      </w:sdt>
    </w:p>
    <w:p w14:paraId="225C62C1" w14:textId="77777777" w:rsidR="00067F33" w:rsidRDefault="00067F33" w:rsidP="00954676">
      <w:pPr>
        <w:spacing w:line="240" w:lineRule="exact"/>
        <w:rPr>
          <w:b/>
        </w:rPr>
      </w:pPr>
    </w:p>
    <w:p w14:paraId="4D455550" w14:textId="77777777" w:rsidR="00067F33" w:rsidRDefault="00067F33" w:rsidP="00954676">
      <w:pPr>
        <w:spacing w:line="240" w:lineRule="exact"/>
        <w:rPr>
          <w:b/>
        </w:rPr>
      </w:pPr>
    </w:p>
    <w:p w14:paraId="58A2EAC9" w14:textId="77777777" w:rsidR="001007C5" w:rsidRDefault="001007C5" w:rsidP="00954676">
      <w:pPr>
        <w:spacing w:line="240" w:lineRule="exact"/>
        <w:rPr>
          <w:b/>
        </w:rPr>
      </w:pPr>
    </w:p>
    <w:p w14:paraId="52FD10C9" w14:textId="77777777" w:rsidR="001007C5" w:rsidRDefault="001007C5" w:rsidP="00954676">
      <w:pPr>
        <w:spacing w:line="240" w:lineRule="exact"/>
        <w:rPr>
          <w:b/>
        </w:rPr>
      </w:pPr>
    </w:p>
    <w:p w14:paraId="4A9994E2" w14:textId="77777777" w:rsidR="001007C5" w:rsidRDefault="001007C5" w:rsidP="00954676">
      <w:pPr>
        <w:spacing w:line="240" w:lineRule="exact"/>
        <w:rPr>
          <w:b/>
        </w:rPr>
      </w:pPr>
    </w:p>
    <w:p w14:paraId="4BFB94E9" w14:textId="77777777" w:rsidR="001007C5" w:rsidRDefault="001007C5" w:rsidP="00954676">
      <w:pPr>
        <w:spacing w:line="240" w:lineRule="exact"/>
        <w:rPr>
          <w:b/>
        </w:rPr>
      </w:pPr>
    </w:p>
    <w:p w14:paraId="64D2895E" w14:textId="77777777" w:rsidR="001007C5" w:rsidRDefault="001007C5" w:rsidP="00954676">
      <w:pPr>
        <w:spacing w:line="240" w:lineRule="exact"/>
        <w:rPr>
          <w:b/>
        </w:rPr>
      </w:pPr>
    </w:p>
    <w:p w14:paraId="77E6B7AC" w14:textId="77777777" w:rsidR="00703D64" w:rsidRDefault="00703D64" w:rsidP="00954676">
      <w:pPr>
        <w:spacing w:line="240" w:lineRule="exact"/>
        <w:rPr>
          <w:b/>
        </w:rPr>
      </w:pPr>
    </w:p>
    <w:p w14:paraId="69214AFA" w14:textId="77777777" w:rsidR="00067F33" w:rsidRDefault="00067F33" w:rsidP="00954676">
      <w:pPr>
        <w:spacing w:line="240" w:lineRule="exact"/>
        <w:rPr>
          <w:b/>
        </w:rPr>
      </w:pPr>
    </w:p>
    <w:p w14:paraId="3D463EA6" w14:textId="77777777" w:rsidR="00954676" w:rsidRDefault="00954676" w:rsidP="00954676">
      <w:pPr>
        <w:spacing w:line="240" w:lineRule="exact"/>
        <w:rPr>
          <w:b/>
        </w:rPr>
      </w:pPr>
      <w:r>
        <w:rPr>
          <w:b/>
        </w:rPr>
        <w:t xml:space="preserve">Poolte andmed ja </w:t>
      </w:r>
      <w:r w:rsidR="00C53F3C">
        <w:rPr>
          <w:b/>
        </w:rPr>
        <w:t>allkirjad</w:t>
      </w:r>
    </w:p>
    <w:p w14:paraId="4ADE3A60" w14:textId="77777777" w:rsidR="00954676" w:rsidRDefault="00954676" w:rsidP="00954676">
      <w:pPr>
        <w:tabs>
          <w:tab w:val="left" w:pos="4320"/>
        </w:tabs>
        <w:spacing w:line="24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17329F" w14:paraId="0B2C44B7" w14:textId="77777777" w:rsidTr="00C73B14">
        <w:tc>
          <w:tcPr>
            <w:tcW w:w="4148" w:type="dxa"/>
          </w:tcPr>
          <w:p w14:paraId="4A724712" w14:textId="77777777" w:rsidR="0017329F" w:rsidRPr="008C6C20" w:rsidRDefault="0017329F" w:rsidP="00C73B14">
            <w:pPr>
              <w:jc w:val="both"/>
              <w:rPr>
                <w:b/>
              </w:rPr>
            </w:pPr>
            <w:r>
              <w:rPr>
                <w:b/>
              </w:rPr>
              <w:t>RMK</w:t>
            </w:r>
          </w:p>
        </w:tc>
        <w:tc>
          <w:tcPr>
            <w:tcW w:w="4148" w:type="dxa"/>
          </w:tcPr>
          <w:p w14:paraId="1D1D6159" w14:textId="77777777" w:rsidR="0017329F" w:rsidRPr="0017329F" w:rsidRDefault="0017329F" w:rsidP="00C73B14">
            <w:pPr>
              <w:jc w:val="both"/>
              <w:rPr>
                <w:b/>
              </w:rPr>
            </w:pPr>
            <w:r w:rsidRPr="0017329F">
              <w:rPr>
                <w:b/>
              </w:rPr>
              <w:t>Teabetahvli omanik</w:t>
            </w:r>
          </w:p>
        </w:tc>
      </w:tr>
      <w:tr w:rsidR="0017329F" w14:paraId="59A08FF7" w14:textId="77777777" w:rsidTr="00C73B14">
        <w:tc>
          <w:tcPr>
            <w:tcW w:w="4148" w:type="dxa"/>
          </w:tcPr>
          <w:p w14:paraId="3C54C87E" w14:textId="77777777" w:rsidR="0017329F" w:rsidRDefault="0017329F" w:rsidP="00C73B14">
            <w:pPr>
              <w:jc w:val="both"/>
            </w:pPr>
          </w:p>
        </w:tc>
        <w:tc>
          <w:tcPr>
            <w:tcW w:w="4148" w:type="dxa"/>
          </w:tcPr>
          <w:p w14:paraId="1B9C6377" w14:textId="77777777" w:rsidR="0017329F" w:rsidRDefault="0017329F" w:rsidP="00C73B14">
            <w:pPr>
              <w:jc w:val="both"/>
            </w:pPr>
          </w:p>
        </w:tc>
      </w:tr>
      <w:tr w:rsidR="0017329F" w14:paraId="03F41E4A" w14:textId="77777777" w:rsidTr="00C73B14">
        <w:tc>
          <w:tcPr>
            <w:tcW w:w="4148" w:type="dxa"/>
          </w:tcPr>
          <w:p w14:paraId="7FBFD85C" w14:textId="77777777" w:rsidR="0017329F" w:rsidRPr="008C6C20" w:rsidRDefault="0017329F" w:rsidP="00C73B14">
            <w:pPr>
              <w:tabs>
                <w:tab w:val="left" w:pos="4320"/>
              </w:tabs>
              <w:jc w:val="both"/>
            </w:pPr>
            <w:r w:rsidRPr="008C6C20">
              <w:t>Riigimetsa Majandamise Keskus</w:t>
            </w:r>
          </w:p>
        </w:tc>
        <w:tc>
          <w:tcPr>
            <w:tcW w:w="4148" w:type="dxa"/>
          </w:tcPr>
          <w:p w14:paraId="7DDC3542" w14:textId="6D98301D" w:rsidR="0017329F" w:rsidRPr="008C6C20" w:rsidRDefault="00626909" w:rsidP="00C73B14">
            <w:pPr>
              <w:jc w:val="both"/>
            </w:pPr>
            <w:r>
              <w:t xml:space="preserve">Harju Tarbijate Ühistu </w:t>
            </w:r>
          </w:p>
        </w:tc>
      </w:tr>
      <w:tr w:rsidR="0017329F" w14:paraId="32C17CBC" w14:textId="77777777" w:rsidTr="00C73B14">
        <w:tc>
          <w:tcPr>
            <w:tcW w:w="4148" w:type="dxa"/>
          </w:tcPr>
          <w:p w14:paraId="473AB35B" w14:textId="77777777" w:rsidR="0017329F" w:rsidRDefault="0017329F" w:rsidP="00C73B14">
            <w:pPr>
              <w:tabs>
                <w:tab w:val="left" w:pos="4320"/>
              </w:tabs>
              <w:jc w:val="both"/>
            </w:pPr>
            <w:r w:rsidRPr="008C6C20">
              <w:t>Registrikood 70004459</w:t>
            </w:r>
          </w:p>
        </w:tc>
        <w:tc>
          <w:tcPr>
            <w:tcW w:w="4148" w:type="dxa"/>
          </w:tcPr>
          <w:p w14:paraId="31FF85EC" w14:textId="63DB8ACD" w:rsidR="0017329F" w:rsidRPr="008C6C20" w:rsidRDefault="0017329F" w:rsidP="00C73B14">
            <w:pPr>
              <w:jc w:val="both"/>
            </w:pPr>
            <w:r>
              <w:t xml:space="preserve">Registrikood </w:t>
            </w:r>
            <w:r w:rsidR="00626909" w:rsidRPr="00626909">
              <w:rPr>
                <w:spacing w:val="-3"/>
              </w:rPr>
              <w:tab/>
              <w:t>10347236</w:t>
            </w:r>
          </w:p>
        </w:tc>
      </w:tr>
      <w:tr w:rsidR="0017329F" w14:paraId="72B73E6E" w14:textId="77777777" w:rsidTr="00C73B14">
        <w:tc>
          <w:tcPr>
            <w:tcW w:w="4148" w:type="dxa"/>
          </w:tcPr>
          <w:p w14:paraId="43DB1582" w14:textId="77777777" w:rsidR="00C46430" w:rsidRPr="008C6C20" w:rsidRDefault="00B16254" w:rsidP="003B3EEF">
            <w:pPr>
              <w:tabs>
                <w:tab w:val="left" w:pos="4320"/>
              </w:tabs>
              <w:jc w:val="both"/>
            </w:pPr>
            <w:r>
              <w:t xml:space="preserve">Mõisa/3, </w:t>
            </w:r>
            <w:r w:rsidR="00C46430">
              <w:t xml:space="preserve">Sagadi küla, </w:t>
            </w:r>
            <w:r w:rsidR="003B3EEF">
              <w:t>Haljala</w:t>
            </w:r>
            <w:r w:rsidR="00C46430">
              <w:t xml:space="preserve"> vald</w:t>
            </w:r>
          </w:p>
        </w:tc>
        <w:tc>
          <w:tcPr>
            <w:tcW w:w="4148" w:type="dxa"/>
          </w:tcPr>
          <w:p w14:paraId="46D4F491" w14:textId="5FA30472" w:rsidR="0017329F" w:rsidRPr="008C6C20" w:rsidRDefault="00626909" w:rsidP="00C73B14">
            <w:pPr>
              <w:jc w:val="both"/>
            </w:pPr>
            <w:r w:rsidRPr="00626909">
              <w:t>Saku tn 6 Tallinn Harjumaa 11314</w:t>
            </w:r>
          </w:p>
        </w:tc>
      </w:tr>
      <w:tr w:rsidR="0017329F" w14:paraId="555876C8" w14:textId="77777777" w:rsidTr="00C73B14">
        <w:tc>
          <w:tcPr>
            <w:tcW w:w="4148" w:type="dxa"/>
          </w:tcPr>
          <w:p w14:paraId="7AE30768" w14:textId="77777777" w:rsidR="00C46430" w:rsidRDefault="003B3EEF" w:rsidP="00C73B14">
            <w:pPr>
              <w:tabs>
                <w:tab w:val="left" w:pos="4320"/>
              </w:tabs>
              <w:jc w:val="both"/>
            </w:pPr>
            <w:r>
              <w:t xml:space="preserve">45403 </w:t>
            </w:r>
            <w:r w:rsidR="00C46430">
              <w:t>Lääne-Viru maakond</w:t>
            </w:r>
          </w:p>
          <w:p w14:paraId="72A00DF3" w14:textId="77777777" w:rsidR="0017329F" w:rsidRPr="008C6C20" w:rsidRDefault="0017329F" w:rsidP="00C73B14">
            <w:pPr>
              <w:tabs>
                <w:tab w:val="left" w:pos="4320"/>
              </w:tabs>
              <w:jc w:val="both"/>
            </w:pPr>
            <w:r w:rsidRPr="008C6C20">
              <w:t>Telefon 676 7500</w:t>
            </w:r>
          </w:p>
        </w:tc>
        <w:tc>
          <w:tcPr>
            <w:tcW w:w="4148" w:type="dxa"/>
          </w:tcPr>
          <w:p w14:paraId="01441626" w14:textId="2E0BD46F" w:rsidR="0017329F" w:rsidRDefault="0017329F" w:rsidP="00626909">
            <w:pPr>
              <w:tabs>
                <w:tab w:val="left" w:pos="4320"/>
              </w:tabs>
              <w:jc w:val="both"/>
            </w:pPr>
            <w:r w:rsidRPr="008C6C20">
              <w:t>Tel</w:t>
            </w:r>
            <w:r>
              <w:t>efon</w:t>
            </w:r>
            <w:r w:rsidRPr="008C6C20">
              <w:t xml:space="preserve"> </w:t>
            </w:r>
            <w:r w:rsidR="00626909" w:rsidRPr="00626909">
              <w:t>669</w:t>
            </w:r>
            <w:r w:rsidR="00626909">
              <w:t xml:space="preserve"> </w:t>
            </w:r>
            <w:r w:rsidR="00626909" w:rsidRPr="00626909">
              <w:t>9801</w:t>
            </w:r>
          </w:p>
          <w:p w14:paraId="2C124E74" w14:textId="4856649C" w:rsidR="00C46430" w:rsidRPr="008C6C20" w:rsidRDefault="00C46430" w:rsidP="00C73B14">
            <w:pPr>
              <w:jc w:val="both"/>
            </w:pPr>
            <w:r w:rsidRPr="008C6C20">
              <w:t xml:space="preserve">E-post </w:t>
            </w:r>
            <w:r w:rsidR="00626909" w:rsidRPr="00626909">
              <w:t>keskus@harjuty.ee</w:t>
            </w:r>
          </w:p>
        </w:tc>
      </w:tr>
      <w:tr w:rsidR="0017329F" w14:paraId="3AD9620D" w14:textId="77777777" w:rsidTr="00C73B14">
        <w:tc>
          <w:tcPr>
            <w:tcW w:w="4148" w:type="dxa"/>
          </w:tcPr>
          <w:p w14:paraId="3DD1B64D" w14:textId="77777777" w:rsidR="0017329F" w:rsidRDefault="0017329F" w:rsidP="00C73B14">
            <w:pPr>
              <w:jc w:val="both"/>
            </w:pPr>
            <w:r w:rsidRPr="008C6C20">
              <w:t>E-post rmk@rmk.ee</w:t>
            </w:r>
          </w:p>
        </w:tc>
        <w:tc>
          <w:tcPr>
            <w:tcW w:w="4148" w:type="dxa"/>
          </w:tcPr>
          <w:p w14:paraId="314B8FD3" w14:textId="77777777" w:rsidR="0017329F" w:rsidRPr="008C6C20" w:rsidRDefault="0017329F" w:rsidP="00C73B14">
            <w:pPr>
              <w:tabs>
                <w:tab w:val="left" w:pos="4320"/>
              </w:tabs>
              <w:jc w:val="both"/>
            </w:pPr>
          </w:p>
        </w:tc>
      </w:tr>
      <w:tr w:rsidR="0017329F" w14:paraId="39B14B83" w14:textId="77777777" w:rsidTr="00C73B14">
        <w:tc>
          <w:tcPr>
            <w:tcW w:w="4148" w:type="dxa"/>
          </w:tcPr>
          <w:p w14:paraId="409362BE" w14:textId="77777777" w:rsidR="0017329F" w:rsidRDefault="0017329F" w:rsidP="00C73B14">
            <w:pPr>
              <w:jc w:val="both"/>
            </w:pPr>
          </w:p>
        </w:tc>
        <w:tc>
          <w:tcPr>
            <w:tcW w:w="4148" w:type="dxa"/>
          </w:tcPr>
          <w:p w14:paraId="713FDA94" w14:textId="77777777" w:rsidR="0017329F" w:rsidRDefault="0017329F" w:rsidP="00C73B14">
            <w:pPr>
              <w:jc w:val="both"/>
            </w:pPr>
          </w:p>
        </w:tc>
      </w:tr>
      <w:tr w:rsidR="0017329F" w14:paraId="1B3127DF" w14:textId="77777777" w:rsidTr="00C73B14">
        <w:tc>
          <w:tcPr>
            <w:tcW w:w="4148" w:type="dxa"/>
          </w:tcPr>
          <w:p w14:paraId="61AAC238" w14:textId="77777777" w:rsidR="0017329F" w:rsidRDefault="0017329F" w:rsidP="00C73B14">
            <w:pPr>
              <w:jc w:val="both"/>
            </w:pPr>
          </w:p>
        </w:tc>
        <w:tc>
          <w:tcPr>
            <w:tcW w:w="4148" w:type="dxa"/>
          </w:tcPr>
          <w:p w14:paraId="6EE9D22E" w14:textId="77777777" w:rsidR="0017329F" w:rsidRDefault="0017329F" w:rsidP="00C73B14">
            <w:pPr>
              <w:jc w:val="both"/>
            </w:pPr>
          </w:p>
        </w:tc>
      </w:tr>
      <w:tr w:rsidR="0017329F" w14:paraId="25E8ED01" w14:textId="77777777" w:rsidTr="00C73B14">
        <w:tc>
          <w:tcPr>
            <w:tcW w:w="4148" w:type="dxa"/>
          </w:tcPr>
          <w:p w14:paraId="47D364E9" w14:textId="55035388" w:rsidR="0017329F" w:rsidRDefault="00000000" w:rsidP="00C73B14">
            <w:pPr>
              <w:jc w:val="both"/>
            </w:pPr>
            <w:sdt>
              <w:sdtPr>
                <w:id w:val="-1119672216"/>
                <w:placeholder>
                  <w:docPart w:val="B85DD523095444A7A139783DB53BD68C"/>
                </w:placeholder>
                <w:comboBox>
                  <w:listItem w:displayText=" " w:value=" "/>
                  <w:listItem w:displayText="(allkirjastatud digitaalselt)" w:value="(allkirjastatud digitaalselt)"/>
                </w:comboBox>
              </w:sdtPr>
              <w:sdtContent>
                <w:r w:rsidR="00626909">
                  <w:t>(allkirjastatud digitaalselt)</w:t>
                </w:r>
              </w:sdtContent>
            </w:sdt>
          </w:p>
        </w:tc>
        <w:tc>
          <w:tcPr>
            <w:tcW w:w="4148" w:type="dxa"/>
          </w:tcPr>
          <w:p w14:paraId="13D322C0" w14:textId="082C6146" w:rsidR="0017329F" w:rsidRDefault="00000000" w:rsidP="00C73B14">
            <w:pPr>
              <w:jc w:val="both"/>
            </w:pPr>
            <w:sdt>
              <w:sdtPr>
                <w:id w:val="861628443"/>
                <w:placeholder>
                  <w:docPart w:val="0CED556D7A004694B5FAB7734230E77F"/>
                </w:placeholder>
                <w:comboBox>
                  <w:listItem w:displayText=" " w:value=" "/>
                  <w:listItem w:displayText="(allkirjastatud digitaalselt)" w:value="(allkirjastatud digitaalselt)"/>
                </w:comboBox>
              </w:sdtPr>
              <w:sdtContent>
                <w:r w:rsidR="00626909">
                  <w:t>(allkirjastatud digitaalselt)</w:t>
                </w:r>
              </w:sdtContent>
            </w:sdt>
          </w:p>
        </w:tc>
      </w:tr>
      <w:tr w:rsidR="0017329F" w14:paraId="3818718F" w14:textId="77777777" w:rsidTr="00C73B14">
        <w:tc>
          <w:tcPr>
            <w:tcW w:w="4148" w:type="dxa"/>
          </w:tcPr>
          <w:p w14:paraId="73D8FD40" w14:textId="77777777" w:rsidR="0017329F" w:rsidRDefault="0017329F" w:rsidP="00C73B14">
            <w:pPr>
              <w:jc w:val="both"/>
            </w:pPr>
          </w:p>
        </w:tc>
        <w:tc>
          <w:tcPr>
            <w:tcW w:w="4148" w:type="dxa"/>
          </w:tcPr>
          <w:p w14:paraId="667881CD" w14:textId="77777777" w:rsidR="0017329F" w:rsidRDefault="0017329F" w:rsidP="00C73B14">
            <w:pPr>
              <w:jc w:val="both"/>
            </w:pPr>
          </w:p>
        </w:tc>
      </w:tr>
      <w:tr w:rsidR="0017329F" w14:paraId="677F4E3E" w14:textId="77777777" w:rsidTr="00C73B14">
        <w:tc>
          <w:tcPr>
            <w:tcW w:w="4148" w:type="dxa"/>
          </w:tcPr>
          <w:p w14:paraId="1CC95DDB" w14:textId="77777777" w:rsidR="0017329F" w:rsidRDefault="0017329F" w:rsidP="00C73B14">
            <w:pPr>
              <w:jc w:val="both"/>
            </w:pPr>
          </w:p>
        </w:tc>
        <w:tc>
          <w:tcPr>
            <w:tcW w:w="4148" w:type="dxa"/>
          </w:tcPr>
          <w:p w14:paraId="74226B67" w14:textId="77777777" w:rsidR="0017329F" w:rsidRDefault="0017329F" w:rsidP="00C73B14">
            <w:pPr>
              <w:jc w:val="both"/>
            </w:pPr>
          </w:p>
        </w:tc>
      </w:tr>
      <w:tr w:rsidR="0017329F" w14:paraId="5E323F79" w14:textId="77777777" w:rsidTr="00C73B14">
        <w:tc>
          <w:tcPr>
            <w:tcW w:w="4148" w:type="dxa"/>
          </w:tcPr>
          <w:p w14:paraId="19E99C3C" w14:textId="04FF5C85" w:rsidR="0017329F" w:rsidRDefault="00626909" w:rsidP="00C73B14">
            <w:pPr>
              <w:jc w:val="both"/>
            </w:pPr>
            <w:r>
              <w:t>Jaan Schults</w:t>
            </w:r>
          </w:p>
        </w:tc>
        <w:tc>
          <w:tcPr>
            <w:tcW w:w="4148" w:type="dxa"/>
          </w:tcPr>
          <w:p w14:paraId="321B5901" w14:textId="58209C7D" w:rsidR="0017329F" w:rsidRDefault="00ED166D" w:rsidP="00C73B14">
            <w:pPr>
              <w:jc w:val="both"/>
            </w:pPr>
            <w:r>
              <w:t>Piret Luberg</w:t>
            </w:r>
          </w:p>
        </w:tc>
      </w:tr>
    </w:tbl>
    <w:p w14:paraId="48B9E311" w14:textId="77777777" w:rsidR="00954676" w:rsidRPr="000E7778" w:rsidRDefault="00954676" w:rsidP="00954676">
      <w:pPr>
        <w:rPr>
          <w:i/>
        </w:rPr>
      </w:pPr>
    </w:p>
    <w:sectPr w:rsidR="00954676" w:rsidRPr="000E7778" w:rsidSect="00A1199D">
      <w:headerReference w:type="even" r:id="rId7"/>
      <w:headerReference w:type="default" r:id="rId8"/>
      <w:footerReference w:type="even" r:id="rId9"/>
      <w:footerReference w:type="default" r:id="rId10"/>
      <w:pgSz w:w="11906" w:h="16838"/>
      <w:pgMar w:top="1438" w:right="1134" w:bottom="1438" w:left="136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AE696" w14:textId="77777777" w:rsidR="006C1DC0" w:rsidRDefault="006C1DC0">
      <w:r>
        <w:separator/>
      </w:r>
    </w:p>
  </w:endnote>
  <w:endnote w:type="continuationSeparator" w:id="0">
    <w:p w14:paraId="34F3F96C" w14:textId="77777777" w:rsidR="006C1DC0" w:rsidRDefault="006C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82CBE" w14:textId="77777777" w:rsidR="00F8439A" w:rsidRDefault="00F84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094008" w14:textId="77777777" w:rsidR="00F8439A" w:rsidRDefault="00F84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9BB0C" w14:textId="77777777" w:rsidR="00F8439A" w:rsidRDefault="00F8439A">
    <w:pPr>
      <w:pStyle w:val="Footer"/>
      <w:framePr w:wrap="around" w:vAnchor="text" w:hAnchor="margin" w:xAlign="center" w:y="1"/>
      <w:rPr>
        <w:rStyle w:val="PageNumber"/>
      </w:rPr>
    </w:pPr>
  </w:p>
  <w:p w14:paraId="4A1965C5" w14:textId="77777777" w:rsidR="00F8439A" w:rsidRDefault="00F8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3DA58" w14:textId="77777777" w:rsidR="006C1DC0" w:rsidRDefault="006C1DC0">
      <w:r>
        <w:separator/>
      </w:r>
    </w:p>
  </w:footnote>
  <w:footnote w:type="continuationSeparator" w:id="0">
    <w:p w14:paraId="38867CA6" w14:textId="77777777" w:rsidR="006C1DC0" w:rsidRDefault="006C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07D23" w14:textId="77777777" w:rsidR="00F8439A" w:rsidRDefault="00F843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9D9483" w14:textId="77777777" w:rsidR="00F8439A" w:rsidRDefault="00F8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C1B3" w14:textId="77777777" w:rsidR="00F8439A" w:rsidRDefault="00F843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506E">
      <w:rPr>
        <w:rStyle w:val="PageNumber"/>
        <w:noProof/>
      </w:rPr>
      <w:t>3</w:t>
    </w:r>
    <w:r>
      <w:rPr>
        <w:rStyle w:val="PageNumber"/>
      </w:rPr>
      <w:fldChar w:fldCharType="end"/>
    </w:r>
  </w:p>
  <w:p w14:paraId="76ECF6AC" w14:textId="77777777" w:rsidR="00F8439A" w:rsidRDefault="00F84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6F66F12"/>
    <w:multiLevelType w:val="multilevel"/>
    <w:tmpl w:val="52D4FF98"/>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6B9618A"/>
    <w:multiLevelType w:val="multilevel"/>
    <w:tmpl w:val="F82C3BFC"/>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16cid:durableId="2108966136">
    <w:abstractNumId w:val="0"/>
    <w:lvlOverride w:ilvl="0">
      <w:lvl w:ilvl="0">
        <w:numFmt w:val="bullet"/>
        <w:lvlText w:val=""/>
        <w:legacy w:legacy="1" w:legacySpace="0" w:legacyIndent="283"/>
        <w:lvlJc w:val="left"/>
        <w:pPr>
          <w:ind w:left="283" w:hanging="283"/>
        </w:pPr>
        <w:rPr>
          <w:rFonts w:ascii="Wingdings" w:hAnsi="Wingdings" w:hint="default"/>
          <w:b w:val="0"/>
          <w:i w:val="0"/>
          <w:strike w:val="0"/>
          <w:dstrike w:val="0"/>
          <w:sz w:val="24"/>
          <w:u w:val="none"/>
          <w:effect w:val="none"/>
        </w:rPr>
      </w:lvl>
    </w:lvlOverride>
  </w:num>
  <w:num w:numId="2" w16cid:durableId="2003073257">
    <w:abstractNumId w:val="2"/>
  </w:num>
  <w:num w:numId="3" w16cid:durableId="127305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87"/>
    <w:rsid w:val="00000D5F"/>
    <w:rsid w:val="0000184A"/>
    <w:rsid w:val="00002927"/>
    <w:rsid w:val="000048A6"/>
    <w:rsid w:val="00025AFF"/>
    <w:rsid w:val="0003523C"/>
    <w:rsid w:val="00053CB1"/>
    <w:rsid w:val="00067383"/>
    <w:rsid w:val="00067F33"/>
    <w:rsid w:val="00070145"/>
    <w:rsid w:val="00072C5D"/>
    <w:rsid w:val="00075063"/>
    <w:rsid w:val="00084497"/>
    <w:rsid w:val="00086781"/>
    <w:rsid w:val="00086875"/>
    <w:rsid w:val="000A2AE4"/>
    <w:rsid w:val="000C3876"/>
    <w:rsid w:val="001007C5"/>
    <w:rsid w:val="00106CF9"/>
    <w:rsid w:val="00126F15"/>
    <w:rsid w:val="00135859"/>
    <w:rsid w:val="00143884"/>
    <w:rsid w:val="00143AFB"/>
    <w:rsid w:val="001465BB"/>
    <w:rsid w:val="00150276"/>
    <w:rsid w:val="0015117F"/>
    <w:rsid w:val="0017329F"/>
    <w:rsid w:val="0018017A"/>
    <w:rsid w:val="001A1BFC"/>
    <w:rsid w:val="001D3722"/>
    <w:rsid w:val="001E0B0E"/>
    <w:rsid w:val="001E1F5A"/>
    <w:rsid w:val="001F027C"/>
    <w:rsid w:val="001F5C10"/>
    <w:rsid w:val="00221943"/>
    <w:rsid w:val="00256DA8"/>
    <w:rsid w:val="00256E17"/>
    <w:rsid w:val="00273B47"/>
    <w:rsid w:val="00273FE1"/>
    <w:rsid w:val="002803B0"/>
    <w:rsid w:val="00282DCD"/>
    <w:rsid w:val="002A1237"/>
    <w:rsid w:val="002A53A5"/>
    <w:rsid w:val="002B52AC"/>
    <w:rsid w:val="002B5B0B"/>
    <w:rsid w:val="002C2834"/>
    <w:rsid w:val="002D005C"/>
    <w:rsid w:val="003500EA"/>
    <w:rsid w:val="00351287"/>
    <w:rsid w:val="00374C17"/>
    <w:rsid w:val="0038779F"/>
    <w:rsid w:val="00391D67"/>
    <w:rsid w:val="00392833"/>
    <w:rsid w:val="003B3EEF"/>
    <w:rsid w:val="003B6C4E"/>
    <w:rsid w:val="003D40CD"/>
    <w:rsid w:val="003E4B29"/>
    <w:rsid w:val="003E54EC"/>
    <w:rsid w:val="003E7172"/>
    <w:rsid w:val="00404584"/>
    <w:rsid w:val="00443258"/>
    <w:rsid w:val="004607DA"/>
    <w:rsid w:val="00460EBF"/>
    <w:rsid w:val="0046253C"/>
    <w:rsid w:val="00466ED0"/>
    <w:rsid w:val="00467062"/>
    <w:rsid w:val="004A573C"/>
    <w:rsid w:val="004A57DE"/>
    <w:rsid w:val="004A6854"/>
    <w:rsid w:val="004B5C2E"/>
    <w:rsid w:val="004D4D1A"/>
    <w:rsid w:val="004D6125"/>
    <w:rsid w:val="004F5DAF"/>
    <w:rsid w:val="00500D11"/>
    <w:rsid w:val="0050365D"/>
    <w:rsid w:val="00510AD6"/>
    <w:rsid w:val="00517819"/>
    <w:rsid w:val="00562E73"/>
    <w:rsid w:val="0056406F"/>
    <w:rsid w:val="00564298"/>
    <w:rsid w:val="005A5C6A"/>
    <w:rsid w:val="005B048A"/>
    <w:rsid w:val="005D54A8"/>
    <w:rsid w:val="005E009A"/>
    <w:rsid w:val="005F261D"/>
    <w:rsid w:val="005F2C66"/>
    <w:rsid w:val="005F711A"/>
    <w:rsid w:val="0060103E"/>
    <w:rsid w:val="006165EF"/>
    <w:rsid w:val="00626909"/>
    <w:rsid w:val="006303C9"/>
    <w:rsid w:val="00634091"/>
    <w:rsid w:val="0063517C"/>
    <w:rsid w:val="00636355"/>
    <w:rsid w:val="0065168B"/>
    <w:rsid w:val="00660B90"/>
    <w:rsid w:val="006644E7"/>
    <w:rsid w:val="00666AD4"/>
    <w:rsid w:val="006723CF"/>
    <w:rsid w:val="00692A5B"/>
    <w:rsid w:val="006B1F87"/>
    <w:rsid w:val="006B431D"/>
    <w:rsid w:val="006C0AB7"/>
    <w:rsid w:val="006C1DC0"/>
    <w:rsid w:val="006D0D3B"/>
    <w:rsid w:val="006E4AC8"/>
    <w:rsid w:val="006E561A"/>
    <w:rsid w:val="006E6437"/>
    <w:rsid w:val="006E7E68"/>
    <w:rsid w:val="006F3CF2"/>
    <w:rsid w:val="00701044"/>
    <w:rsid w:val="00703D64"/>
    <w:rsid w:val="007128BB"/>
    <w:rsid w:val="00712A13"/>
    <w:rsid w:val="007168D1"/>
    <w:rsid w:val="007171AF"/>
    <w:rsid w:val="00747468"/>
    <w:rsid w:val="00755399"/>
    <w:rsid w:val="007808C9"/>
    <w:rsid w:val="0078278B"/>
    <w:rsid w:val="00785C84"/>
    <w:rsid w:val="00796321"/>
    <w:rsid w:val="007B0A35"/>
    <w:rsid w:val="007D18C6"/>
    <w:rsid w:val="007D3E34"/>
    <w:rsid w:val="007E3C99"/>
    <w:rsid w:val="007E7682"/>
    <w:rsid w:val="00803C57"/>
    <w:rsid w:val="0080756E"/>
    <w:rsid w:val="00824BA6"/>
    <w:rsid w:val="0083516E"/>
    <w:rsid w:val="008371A2"/>
    <w:rsid w:val="00840B2E"/>
    <w:rsid w:val="00840DE5"/>
    <w:rsid w:val="00862BBB"/>
    <w:rsid w:val="0086782C"/>
    <w:rsid w:val="00873104"/>
    <w:rsid w:val="008827CB"/>
    <w:rsid w:val="008B2101"/>
    <w:rsid w:val="008E1C6E"/>
    <w:rsid w:val="008F01E5"/>
    <w:rsid w:val="00904C7B"/>
    <w:rsid w:val="00906B0B"/>
    <w:rsid w:val="00925323"/>
    <w:rsid w:val="00927753"/>
    <w:rsid w:val="009357DF"/>
    <w:rsid w:val="00944A54"/>
    <w:rsid w:val="0095174A"/>
    <w:rsid w:val="00954676"/>
    <w:rsid w:val="0096505D"/>
    <w:rsid w:val="00997A8C"/>
    <w:rsid w:val="009A5A1E"/>
    <w:rsid w:val="009B0B84"/>
    <w:rsid w:val="009B5D3E"/>
    <w:rsid w:val="009C3F67"/>
    <w:rsid w:val="00A1199D"/>
    <w:rsid w:val="00A15B11"/>
    <w:rsid w:val="00A202B8"/>
    <w:rsid w:val="00A20E5A"/>
    <w:rsid w:val="00A23BC9"/>
    <w:rsid w:val="00A27D96"/>
    <w:rsid w:val="00A34DBE"/>
    <w:rsid w:val="00A5506E"/>
    <w:rsid w:val="00A8192C"/>
    <w:rsid w:val="00AE13ED"/>
    <w:rsid w:val="00B024EE"/>
    <w:rsid w:val="00B0459A"/>
    <w:rsid w:val="00B07338"/>
    <w:rsid w:val="00B16254"/>
    <w:rsid w:val="00B274E1"/>
    <w:rsid w:val="00B320D5"/>
    <w:rsid w:val="00B469FB"/>
    <w:rsid w:val="00B62E22"/>
    <w:rsid w:val="00B87A5E"/>
    <w:rsid w:val="00B92A2F"/>
    <w:rsid w:val="00B93B31"/>
    <w:rsid w:val="00BB2F76"/>
    <w:rsid w:val="00BD2F46"/>
    <w:rsid w:val="00BD46A0"/>
    <w:rsid w:val="00BD545C"/>
    <w:rsid w:val="00C0793C"/>
    <w:rsid w:val="00C16605"/>
    <w:rsid w:val="00C40C4C"/>
    <w:rsid w:val="00C43EBF"/>
    <w:rsid w:val="00C46430"/>
    <w:rsid w:val="00C53F3C"/>
    <w:rsid w:val="00C64F7A"/>
    <w:rsid w:val="00C77EA5"/>
    <w:rsid w:val="00C80AA8"/>
    <w:rsid w:val="00C811FD"/>
    <w:rsid w:val="00CA05C4"/>
    <w:rsid w:val="00CA326E"/>
    <w:rsid w:val="00CC34D3"/>
    <w:rsid w:val="00CC713D"/>
    <w:rsid w:val="00CD7A4D"/>
    <w:rsid w:val="00CD7D7F"/>
    <w:rsid w:val="00CE23CB"/>
    <w:rsid w:val="00CE5C72"/>
    <w:rsid w:val="00CF428A"/>
    <w:rsid w:val="00D27829"/>
    <w:rsid w:val="00D53C15"/>
    <w:rsid w:val="00D61926"/>
    <w:rsid w:val="00D718FC"/>
    <w:rsid w:val="00D87EEB"/>
    <w:rsid w:val="00DA578C"/>
    <w:rsid w:val="00DA6243"/>
    <w:rsid w:val="00DB0427"/>
    <w:rsid w:val="00DE465C"/>
    <w:rsid w:val="00DE6684"/>
    <w:rsid w:val="00DE6CD3"/>
    <w:rsid w:val="00DE6E29"/>
    <w:rsid w:val="00DF5FB2"/>
    <w:rsid w:val="00E13D24"/>
    <w:rsid w:val="00E15D07"/>
    <w:rsid w:val="00E25715"/>
    <w:rsid w:val="00E36DBB"/>
    <w:rsid w:val="00E60017"/>
    <w:rsid w:val="00E901F1"/>
    <w:rsid w:val="00E92B65"/>
    <w:rsid w:val="00E96C45"/>
    <w:rsid w:val="00EB04C9"/>
    <w:rsid w:val="00EC396C"/>
    <w:rsid w:val="00ED166D"/>
    <w:rsid w:val="00EF000A"/>
    <w:rsid w:val="00F00D13"/>
    <w:rsid w:val="00F248D9"/>
    <w:rsid w:val="00F467BE"/>
    <w:rsid w:val="00F46F0F"/>
    <w:rsid w:val="00F57C8F"/>
    <w:rsid w:val="00F611B1"/>
    <w:rsid w:val="00F64BEE"/>
    <w:rsid w:val="00F66AE1"/>
    <w:rsid w:val="00F8439A"/>
    <w:rsid w:val="00FB0B82"/>
    <w:rsid w:val="00FC26C1"/>
    <w:rsid w:val="00FE64EB"/>
    <w:rsid w:val="00FE6591"/>
    <w:rsid w:val="00FF02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A19C3"/>
  <w15:docId w15:val="{06E2D963-2C47-4E7A-833A-636B653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eastAsia="Arial Unicode MS"/>
      <w:b/>
      <w:bCs/>
      <w:sz w:val="28"/>
    </w:rPr>
  </w:style>
  <w:style w:type="paragraph" w:styleId="Heading2">
    <w:name w:val="heading 2"/>
    <w:basedOn w:val="Normal"/>
    <w:next w:val="Normal"/>
    <w:qFormat/>
    <w:pPr>
      <w:keepNext/>
      <w:jc w:val="right"/>
      <w:outlineLvl w:val="1"/>
    </w:pPr>
    <w:rPr>
      <w:b/>
      <w:bCs/>
      <w:color w:val="FF0000"/>
    </w:rPr>
  </w:style>
  <w:style w:type="paragraph" w:styleId="Heading3">
    <w:name w:val="heading 3"/>
    <w:basedOn w:val="Normal"/>
    <w:next w:val="Normal"/>
    <w:qFormat/>
    <w:pPr>
      <w:keepNext/>
      <w:spacing w:line="240" w:lineRule="exact"/>
      <w:jc w:val="both"/>
      <w:outlineLvl w:val="2"/>
    </w:pPr>
    <w:rPr>
      <w:b/>
      <w:bCs/>
    </w:rPr>
  </w:style>
  <w:style w:type="paragraph" w:styleId="Heading6">
    <w:name w:val="heading 6"/>
    <w:basedOn w:val="Normal"/>
    <w:next w:val="Normal"/>
    <w:qFormat/>
    <w:pPr>
      <w:keepNext/>
      <w:tabs>
        <w:tab w:val="left" w:pos="4320"/>
      </w:tabs>
      <w:spacing w:line="240" w:lineRule="exact"/>
      <w:jc w:val="both"/>
      <w:outlineLvl w:val="5"/>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style>
  <w:style w:type="character" w:styleId="HTMLTypewriter">
    <w:name w:val="HTML Typewrite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510AD6"/>
    <w:rPr>
      <w:rFonts w:ascii="Tahoma" w:hAnsi="Tahoma" w:cs="Tahoma"/>
      <w:sz w:val="16"/>
      <w:szCs w:val="16"/>
    </w:rPr>
  </w:style>
  <w:style w:type="table" w:styleId="TableGrid">
    <w:name w:val="Table Grid"/>
    <w:basedOn w:val="TableNormal"/>
    <w:uiPriority w:val="59"/>
    <w:rsid w:val="0050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80AA8"/>
    <w:rPr>
      <w:i/>
      <w:iCs/>
    </w:rPr>
  </w:style>
  <w:style w:type="character" w:styleId="CommentReference">
    <w:name w:val="annotation reference"/>
    <w:basedOn w:val="DefaultParagraphFont"/>
    <w:semiHidden/>
    <w:unhideWhenUsed/>
    <w:rsid w:val="007E3C99"/>
    <w:rPr>
      <w:sz w:val="16"/>
      <w:szCs w:val="16"/>
    </w:rPr>
  </w:style>
  <w:style w:type="paragraph" w:styleId="CommentText">
    <w:name w:val="annotation text"/>
    <w:basedOn w:val="Normal"/>
    <w:link w:val="CommentTextChar"/>
    <w:semiHidden/>
    <w:unhideWhenUsed/>
    <w:rsid w:val="007E3C99"/>
    <w:rPr>
      <w:sz w:val="20"/>
      <w:szCs w:val="20"/>
    </w:rPr>
  </w:style>
  <w:style w:type="character" w:customStyle="1" w:styleId="CommentTextChar">
    <w:name w:val="Comment Text Char"/>
    <w:basedOn w:val="DefaultParagraphFont"/>
    <w:link w:val="CommentText"/>
    <w:semiHidden/>
    <w:rsid w:val="007E3C99"/>
    <w:rPr>
      <w:lang w:eastAsia="en-US"/>
    </w:rPr>
  </w:style>
  <w:style w:type="paragraph" w:styleId="CommentSubject">
    <w:name w:val="annotation subject"/>
    <w:basedOn w:val="CommentText"/>
    <w:next w:val="CommentText"/>
    <w:link w:val="CommentSubjectChar"/>
    <w:semiHidden/>
    <w:unhideWhenUsed/>
    <w:rsid w:val="007E3C99"/>
    <w:rPr>
      <w:b/>
      <w:bCs/>
    </w:rPr>
  </w:style>
  <w:style w:type="character" w:customStyle="1" w:styleId="CommentSubjectChar">
    <w:name w:val="Comment Subject Char"/>
    <w:basedOn w:val="CommentTextChar"/>
    <w:link w:val="CommentSubject"/>
    <w:semiHidden/>
    <w:rsid w:val="007E3C99"/>
    <w:rPr>
      <w:b/>
      <w:bCs/>
      <w:lang w:eastAsia="en-US"/>
    </w:rPr>
  </w:style>
  <w:style w:type="paragraph" w:customStyle="1" w:styleId="Pealkiri11">
    <w:name w:val="Pealkiri 11"/>
    <w:basedOn w:val="Normal"/>
    <w:rsid w:val="0017329F"/>
    <w:pPr>
      <w:numPr>
        <w:numId w:val="2"/>
      </w:numPr>
    </w:pPr>
  </w:style>
  <w:style w:type="paragraph" w:customStyle="1" w:styleId="Pealkiri21">
    <w:name w:val="Pealkiri 21"/>
    <w:basedOn w:val="Normal"/>
    <w:rsid w:val="0017329F"/>
    <w:pPr>
      <w:numPr>
        <w:ilvl w:val="1"/>
        <w:numId w:val="2"/>
      </w:numPr>
    </w:pPr>
  </w:style>
  <w:style w:type="paragraph" w:customStyle="1" w:styleId="Pealkiri31">
    <w:name w:val="Pealkiri 31"/>
    <w:basedOn w:val="Normal"/>
    <w:rsid w:val="0017329F"/>
    <w:pPr>
      <w:numPr>
        <w:ilvl w:val="2"/>
        <w:numId w:val="2"/>
      </w:numPr>
    </w:pPr>
  </w:style>
  <w:style w:type="paragraph" w:customStyle="1" w:styleId="Pealkiri41">
    <w:name w:val="Pealkiri 41"/>
    <w:basedOn w:val="Normal"/>
    <w:rsid w:val="0017329F"/>
    <w:pPr>
      <w:numPr>
        <w:ilvl w:val="3"/>
        <w:numId w:val="2"/>
      </w:numPr>
    </w:pPr>
  </w:style>
  <w:style w:type="paragraph" w:customStyle="1" w:styleId="Pealkiri51">
    <w:name w:val="Pealkiri 51"/>
    <w:basedOn w:val="Normal"/>
    <w:rsid w:val="0017329F"/>
    <w:pPr>
      <w:numPr>
        <w:ilvl w:val="4"/>
        <w:numId w:val="2"/>
      </w:numPr>
    </w:pPr>
  </w:style>
  <w:style w:type="paragraph" w:customStyle="1" w:styleId="Pealkiri61">
    <w:name w:val="Pealkiri 61"/>
    <w:basedOn w:val="Normal"/>
    <w:rsid w:val="0017329F"/>
    <w:pPr>
      <w:numPr>
        <w:ilvl w:val="5"/>
        <w:numId w:val="2"/>
      </w:numPr>
    </w:pPr>
  </w:style>
  <w:style w:type="paragraph" w:customStyle="1" w:styleId="Pealkiri71">
    <w:name w:val="Pealkiri 71"/>
    <w:basedOn w:val="Normal"/>
    <w:rsid w:val="0017329F"/>
    <w:pPr>
      <w:numPr>
        <w:ilvl w:val="6"/>
        <w:numId w:val="2"/>
      </w:numPr>
    </w:pPr>
  </w:style>
  <w:style w:type="paragraph" w:customStyle="1" w:styleId="Pealkiri81">
    <w:name w:val="Pealkiri 81"/>
    <w:basedOn w:val="Normal"/>
    <w:rsid w:val="0017329F"/>
    <w:pPr>
      <w:numPr>
        <w:ilvl w:val="7"/>
        <w:numId w:val="2"/>
      </w:numPr>
    </w:pPr>
  </w:style>
  <w:style w:type="paragraph" w:customStyle="1" w:styleId="Pealkiri91">
    <w:name w:val="Pealkiri 91"/>
    <w:basedOn w:val="Normal"/>
    <w:rsid w:val="0017329F"/>
    <w:pPr>
      <w:numPr>
        <w:ilvl w:val="8"/>
        <w:numId w:val="2"/>
      </w:numPr>
    </w:pPr>
  </w:style>
  <w:style w:type="paragraph" w:styleId="ListParagraph">
    <w:name w:val="List Paragraph"/>
    <w:basedOn w:val="Normal"/>
    <w:uiPriority w:val="34"/>
    <w:qFormat/>
    <w:rsid w:val="0017329F"/>
    <w:pPr>
      <w:ind w:left="720"/>
      <w:contextualSpacing/>
    </w:pPr>
  </w:style>
  <w:style w:type="character" w:styleId="PlaceholderText">
    <w:name w:val="Placeholder Text"/>
    <w:basedOn w:val="DefaultParagraphFont"/>
    <w:uiPriority w:val="99"/>
    <w:semiHidden/>
    <w:rsid w:val="00351287"/>
    <w:rPr>
      <w:color w:val="808080"/>
    </w:rPr>
  </w:style>
  <w:style w:type="character" w:styleId="UnresolvedMention">
    <w:name w:val="Unresolved Mention"/>
    <w:basedOn w:val="DefaultParagraphFont"/>
    <w:uiPriority w:val="99"/>
    <w:semiHidden/>
    <w:unhideWhenUsed/>
    <w:rsid w:val="0035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schults\Downloads\kokkulepe%20teabetahvi%20paigaldamiseks%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949D2722BC46199214523C2800CC25"/>
        <w:category>
          <w:name w:val="Üldine"/>
          <w:gallery w:val="placeholder"/>
        </w:category>
        <w:types>
          <w:type w:val="bbPlcHdr"/>
        </w:types>
        <w:behaviors>
          <w:behavior w:val="content"/>
        </w:behaviors>
        <w:guid w:val="{16FBD611-079C-44D5-B10D-A27FE2ABF992}"/>
      </w:docPartPr>
      <w:docPartBody>
        <w:p w:rsidR="002203BD" w:rsidRDefault="002203BD">
          <w:pPr>
            <w:pStyle w:val="EC949D2722BC46199214523C2800CC25"/>
          </w:pPr>
          <w:r w:rsidRPr="00BE118B">
            <w:rPr>
              <w:rStyle w:val="PlaceholderText"/>
            </w:rPr>
            <w:t>Choose an item.</w:t>
          </w:r>
        </w:p>
      </w:docPartBody>
    </w:docPart>
    <w:docPart>
      <w:docPartPr>
        <w:name w:val="4BF27D3E448245A4B155D37EA0653A51"/>
        <w:category>
          <w:name w:val="Üldine"/>
          <w:gallery w:val="placeholder"/>
        </w:category>
        <w:types>
          <w:type w:val="bbPlcHdr"/>
        </w:types>
        <w:behaviors>
          <w:behavior w:val="content"/>
        </w:behaviors>
        <w:guid w:val="{6D887CFB-B49E-45DB-B79F-0817587AC880}"/>
      </w:docPartPr>
      <w:docPartBody>
        <w:p w:rsidR="002203BD" w:rsidRDefault="002203BD">
          <w:pPr>
            <w:pStyle w:val="4BF27D3E448245A4B155D37EA0653A51"/>
          </w:pPr>
          <w:r w:rsidRPr="00BE118B">
            <w:rPr>
              <w:rStyle w:val="PlaceholderText"/>
            </w:rPr>
            <w:t>Click here to enter a date.</w:t>
          </w:r>
        </w:p>
      </w:docPartBody>
    </w:docPart>
    <w:docPart>
      <w:docPartPr>
        <w:name w:val="8C9A569223A3463B8D0B86BDFDBC5733"/>
        <w:category>
          <w:name w:val="Üldine"/>
          <w:gallery w:val="placeholder"/>
        </w:category>
        <w:types>
          <w:type w:val="bbPlcHdr"/>
        </w:types>
        <w:behaviors>
          <w:behavior w:val="content"/>
        </w:behaviors>
        <w:guid w:val="{ED5680C9-D5E3-44DB-BA33-5DE2AD596EC7}"/>
      </w:docPartPr>
      <w:docPartBody>
        <w:p w:rsidR="002203BD" w:rsidRDefault="002203BD">
          <w:pPr>
            <w:pStyle w:val="8C9A569223A3463B8D0B86BDFDBC5733"/>
          </w:pPr>
          <w:r w:rsidRPr="00BE118B">
            <w:rPr>
              <w:rStyle w:val="PlaceholderText"/>
            </w:rPr>
            <w:t>Choose an item.</w:t>
          </w:r>
        </w:p>
      </w:docPartBody>
    </w:docPart>
    <w:docPart>
      <w:docPartPr>
        <w:name w:val="5F217C1C3F5A4FF1ABF9704589C44919"/>
        <w:category>
          <w:name w:val="Üldine"/>
          <w:gallery w:val="placeholder"/>
        </w:category>
        <w:types>
          <w:type w:val="bbPlcHdr"/>
        </w:types>
        <w:behaviors>
          <w:behavior w:val="content"/>
        </w:behaviors>
        <w:guid w:val="{A166BFEE-2E7D-4D98-AFFC-EE83768CE127}"/>
      </w:docPartPr>
      <w:docPartBody>
        <w:p w:rsidR="002203BD" w:rsidRDefault="002203BD">
          <w:pPr>
            <w:pStyle w:val="5F217C1C3F5A4FF1ABF9704589C44919"/>
          </w:pPr>
          <w:r>
            <w:rPr>
              <w:rStyle w:val="PlaceholderText"/>
            </w:rPr>
            <w:t>Choose an item.</w:t>
          </w:r>
        </w:p>
      </w:docPartBody>
    </w:docPart>
    <w:docPart>
      <w:docPartPr>
        <w:name w:val="B85DD523095444A7A139783DB53BD68C"/>
        <w:category>
          <w:name w:val="Üldine"/>
          <w:gallery w:val="placeholder"/>
        </w:category>
        <w:types>
          <w:type w:val="bbPlcHdr"/>
        </w:types>
        <w:behaviors>
          <w:behavior w:val="content"/>
        </w:behaviors>
        <w:guid w:val="{E832F971-73CB-4DA7-B7EF-4A71C597807F}"/>
      </w:docPartPr>
      <w:docPartBody>
        <w:p w:rsidR="002203BD" w:rsidRDefault="002203BD">
          <w:pPr>
            <w:pStyle w:val="B85DD523095444A7A139783DB53BD68C"/>
          </w:pPr>
          <w:r w:rsidRPr="00BE118B">
            <w:rPr>
              <w:rStyle w:val="PlaceholderText"/>
            </w:rPr>
            <w:t>Choose an item.</w:t>
          </w:r>
        </w:p>
      </w:docPartBody>
    </w:docPart>
    <w:docPart>
      <w:docPartPr>
        <w:name w:val="0CED556D7A004694B5FAB7734230E77F"/>
        <w:category>
          <w:name w:val="Üldine"/>
          <w:gallery w:val="placeholder"/>
        </w:category>
        <w:types>
          <w:type w:val="bbPlcHdr"/>
        </w:types>
        <w:behaviors>
          <w:behavior w:val="content"/>
        </w:behaviors>
        <w:guid w:val="{DD26C00D-B6D8-4F55-9EA6-62E50F67A543}"/>
      </w:docPartPr>
      <w:docPartBody>
        <w:p w:rsidR="002203BD" w:rsidRDefault="002203BD">
          <w:pPr>
            <w:pStyle w:val="0CED556D7A004694B5FAB7734230E77F"/>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61"/>
    <w:rsid w:val="00044161"/>
    <w:rsid w:val="00084497"/>
    <w:rsid w:val="000C5B20"/>
    <w:rsid w:val="002203BD"/>
    <w:rsid w:val="008F01E5"/>
    <w:rsid w:val="00FF22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C949D2722BC46199214523C2800CC25">
    <w:name w:val="EC949D2722BC46199214523C2800CC25"/>
  </w:style>
  <w:style w:type="paragraph" w:customStyle="1" w:styleId="4BF27D3E448245A4B155D37EA0653A51">
    <w:name w:val="4BF27D3E448245A4B155D37EA0653A51"/>
  </w:style>
  <w:style w:type="paragraph" w:customStyle="1" w:styleId="8C9A569223A3463B8D0B86BDFDBC5733">
    <w:name w:val="8C9A569223A3463B8D0B86BDFDBC5733"/>
  </w:style>
  <w:style w:type="paragraph" w:customStyle="1" w:styleId="5F217C1C3F5A4FF1ABF9704589C44919">
    <w:name w:val="5F217C1C3F5A4FF1ABF9704589C44919"/>
  </w:style>
  <w:style w:type="paragraph" w:customStyle="1" w:styleId="B85DD523095444A7A139783DB53BD68C">
    <w:name w:val="B85DD523095444A7A139783DB53BD68C"/>
  </w:style>
  <w:style w:type="paragraph" w:customStyle="1" w:styleId="0CED556D7A004694B5FAB7734230E77F">
    <w:name w:val="0CED556D7A004694B5FAB7734230E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kokkulepe teabetahvi paigaldamiseks (1)</Template>
  <TotalTime>1</TotalTime>
  <Pages>3</Pages>
  <Words>743</Words>
  <Characters>4314</Characters>
  <Application>Microsoft Office Word</Application>
  <DocSecurity>0</DocSecurity>
  <Lines>35</Lines>
  <Paragraphs>10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MAARENDILEPING nr 9-26/……</vt:lpstr>
      <vt:lpstr>MAARENDILEPING nr 9-26/……</vt:lpstr>
      <vt:lpstr>MAARENDILEPING nr 9-26/……</vt:lpstr>
    </vt:vector>
  </TitlesOfParts>
  <Company>RMK</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MAARENDILEPING nr 9-26/……</dc:title>
  <dc:creator>Jaan Schults</dc:creator>
  <cp:lastModifiedBy>Kalle Pani</cp:lastModifiedBy>
  <cp:revision>3</cp:revision>
  <cp:lastPrinted>2009-05-07T06:24:00Z</cp:lastPrinted>
  <dcterms:created xsi:type="dcterms:W3CDTF">2026-01-09T07:49:00Z</dcterms:created>
  <dcterms:modified xsi:type="dcterms:W3CDTF">2026-01-14T12:18:00Z</dcterms:modified>
</cp:coreProperties>
</file>